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D3654" w14:textId="467F6D7E" w:rsidR="000433B8" w:rsidRPr="001A659D" w:rsidRDefault="000433B8" w:rsidP="000433B8">
      <w:pPr>
        <w:pStyle w:val="FP"/>
        <w:tabs>
          <w:tab w:val="left" w:pos="567"/>
        </w:tabs>
        <w:rPr>
          <w:rFonts w:cs="Arial"/>
          <w:b/>
          <w:sz w:val="24"/>
          <w:szCs w:val="24"/>
          <w:lang w:eastAsia="ja-JP"/>
        </w:rPr>
      </w:pPr>
      <w:r w:rsidRPr="001A659D">
        <w:rPr>
          <w:rFonts w:cs="Arial"/>
          <w:b/>
          <w:sz w:val="24"/>
          <w:szCs w:val="24"/>
        </w:rPr>
        <w:t>3GPP TSG RAN meeting #</w:t>
      </w:r>
      <w:r>
        <w:rPr>
          <w:rFonts w:cs="Arial"/>
          <w:b/>
          <w:sz w:val="24"/>
          <w:szCs w:val="24"/>
        </w:rPr>
        <w:t>9</w:t>
      </w:r>
      <w:r w:rsidR="007D7F1B">
        <w:rPr>
          <w:rFonts w:cs="Arial"/>
          <w:b/>
          <w:sz w:val="24"/>
          <w:szCs w:val="24"/>
        </w:rPr>
        <w:t>7</w:t>
      </w:r>
      <w:r w:rsidR="00FE6A1C">
        <w:rPr>
          <w:rFonts w:cs="Arial"/>
          <w:b/>
          <w:sz w:val="24"/>
          <w:szCs w:val="24"/>
        </w:rPr>
        <w:t>-</w:t>
      </w:r>
      <w:r w:rsidR="00F92CBB">
        <w:rPr>
          <w:rFonts w:cs="Arial"/>
          <w:b/>
          <w:sz w:val="24"/>
          <w:szCs w:val="24"/>
        </w:rPr>
        <w:t>e</w:t>
      </w:r>
      <w:r w:rsidRPr="001A659D">
        <w:rPr>
          <w:rFonts w:cs="Arial"/>
          <w:b/>
          <w:sz w:val="24"/>
          <w:szCs w:val="24"/>
        </w:rPr>
        <w:tab/>
      </w:r>
      <w:r w:rsidRPr="001A659D">
        <w:rPr>
          <w:rFonts w:cs="Arial"/>
          <w:b/>
          <w:sz w:val="24"/>
          <w:szCs w:val="24"/>
        </w:rPr>
        <w:tab/>
      </w:r>
      <w:r w:rsidRPr="001A659D">
        <w:rPr>
          <w:rFonts w:cs="Arial"/>
          <w:b/>
          <w:sz w:val="24"/>
          <w:szCs w:val="24"/>
        </w:rPr>
        <w:tab/>
      </w:r>
      <w:r w:rsidRPr="001A659D">
        <w:rPr>
          <w:rFonts w:cs="Arial"/>
          <w:b/>
          <w:sz w:val="24"/>
          <w:szCs w:val="24"/>
        </w:rPr>
        <w:tab/>
      </w:r>
      <w:r w:rsidRPr="001A659D">
        <w:rPr>
          <w:rFonts w:cs="Arial"/>
          <w:b/>
          <w:sz w:val="24"/>
          <w:szCs w:val="24"/>
        </w:rPr>
        <w:tab/>
      </w:r>
      <w:r w:rsidRPr="001A659D">
        <w:rPr>
          <w:rFonts w:cs="Arial"/>
          <w:b/>
          <w:sz w:val="24"/>
          <w:szCs w:val="24"/>
        </w:rPr>
        <w:tab/>
      </w:r>
      <w:r w:rsidRPr="001A659D">
        <w:rPr>
          <w:rFonts w:cs="Arial"/>
          <w:b/>
          <w:sz w:val="24"/>
          <w:szCs w:val="24"/>
        </w:rPr>
        <w:tab/>
      </w:r>
      <w:r w:rsidRPr="001A659D">
        <w:rPr>
          <w:rFonts w:cs="Arial"/>
          <w:b/>
          <w:sz w:val="24"/>
          <w:szCs w:val="24"/>
        </w:rPr>
        <w:tab/>
        <w:t>RP-</w:t>
      </w:r>
      <w:r>
        <w:rPr>
          <w:rFonts w:cs="Arial"/>
          <w:b/>
          <w:sz w:val="24"/>
          <w:szCs w:val="24"/>
        </w:rPr>
        <w:t>22</w:t>
      </w:r>
      <w:r w:rsidR="00E22810">
        <w:rPr>
          <w:rFonts w:cs="Arial"/>
          <w:b/>
          <w:sz w:val="24"/>
          <w:szCs w:val="24"/>
        </w:rPr>
        <w:t>2303</w:t>
      </w:r>
    </w:p>
    <w:p w14:paraId="66A9D9FA" w14:textId="45CE6609" w:rsidR="000433B8" w:rsidRPr="004B566C" w:rsidRDefault="003528A0" w:rsidP="000433B8">
      <w:pPr>
        <w:tabs>
          <w:tab w:val="left" w:pos="567"/>
        </w:tabs>
        <w:rPr>
          <w:rFonts w:cs="Arial"/>
          <w:b/>
          <w:sz w:val="24"/>
        </w:rPr>
      </w:pPr>
      <w:r>
        <w:rPr>
          <w:rFonts w:cs="Arial"/>
          <w:b/>
          <w:sz w:val="24"/>
        </w:rPr>
        <w:t>Electronic Meeting</w:t>
      </w:r>
      <w:r w:rsidR="000433B8" w:rsidRPr="001A659D">
        <w:rPr>
          <w:rFonts w:cs="Arial"/>
          <w:b/>
          <w:sz w:val="24"/>
        </w:rPr>
        <w:t xml:space="preserve">, </w:t>
      </w:r>
      <w:r w:rsidR="007D7F1B">
        <w:rPr>
          <w:rFonts w:cs="Arial"/>
          <w:b/>
          <w:sz w:val="24"/>
        </w:rPr>
        <w:t>September</w:t>
      </w:r>
      <w:r w:rsidR="000433B8">
        <w:rPr>
          <w:rFonts w:cs="Arial"/>
          <w:b/>
          <w:sz w:val="24"/>
        </w:rPr>
        <w:t xml:space="preserve"> </w:t>
      </w:r>
      <w:r w:rsidR="007D7F1B">
        <w:rPr>
          <w:rFonts w:cs="Arial"/>
          <w:b/>
          <w:sz w:val="24"/>
        </w:rPr>
        <w:t>1</w:t>
      </w:r>
      <w:r w:rsidR="00771599">
        <w:rPr>
          <w:rFonts w:cs="Arial"/>
          <w:b/>
          <w:sz w:val="24"/>
        </w:rPr>
        <w:t>2</w:t>
      </w:r>
      <w:r w:rsidR="000433B8">
        <w:rPr>
          <w:rFonts w:cs="Arial"/>
          <w:b/>
          <w:sz w:val="24"/>
        </w:rPr>
        <w:t>-</w:t>
      </w:r>
      <w:r w:rsidR="007D7F1B">
        <w:rPr>
          <w:rFonts w:cs="Arial"/>
          <w:b/>
          <w:sz w:val="24"/>
        </w:rPr>
        <w:t>1</w:t>
      </w:r>
      <w:r w:rsidR="00771599">
        <w:rPr>
          <w:rFonts w:cs="Arial"/>
          <w:b/>
          <w:sz w:val="24"/>
        </w:rPr>
        <w:t>6</w:t>
      </w:r>
      <w:r w:rsidR="000433B8" w:rsidRPr="001A659D">
        <w:rPr>
          <w:rFonts w:cs="Arial"/>
          <w:b/>
          <w:sz w:val="24"/>
        </w:rPr>
        <w:t>, 20</w:t>
      </w:r>
      <w:r w:rsidR="000433B8">
        <w:rPr>
          <w:rFonts w:cs="Arial"/>
          <w:b/>
          <w:sz w:val="24"/>
        </w:rPr>
        <w:t>22</w:t>
      </w:r>
    </w:p>
    <w:p w14:paraId="44CCDFD3" w14:textId="77777777" w:rsidR="00DD22DE" w:rsidRDefault="00DD22DE" w:rsidP="00DD22DE">
      <w:pPr>
        <w:pStyle w:val="3GPPHeader"/>
        <w:spacing w:after="120"/>
        <w:rPr>
          <w:sz w:val="22"/>
        </w:rPr>
      </w:pPr>
    </w:p>
    <w:p w14:paraId="3982483C" w14:textId="3003DAA3" w:rsidR="00E90E49" w:rsidRPr="002D16A5" w:rsidRDefault="00E90E49" w:rsidP="00DD22DE">
      <w:pPr>
        <w:pStyle w:val="3GPPHeader"/>
        <w:spacing w:after="60"/>
        <w:rPr>
          <w:sz w:val="22"/>
        </w:rPr>
      </w:pPr>
      <w:r w:rsidRPr="002D16A5">
        <w:rPr>
          <w:sz w:val="22"/>
        </w:rPr>
        <w:t>Agenda Item:</w:t>
      </w:r>
      <w:r w:rsidRPr="002D16A5">
        <w:rPr>
          <w:sz w:val="22"/>
        </w:rPr>
        <w:tab/>
      </w:r>
      <w:r w:rsidR="000433B8" w:rsidRPr="002D16A5">
        <w:rPr>
          <w:sz w:val="22"/>
        </w:rPr>
        <w:t>9.</w:t>
      </w:r>
      <w:r w:rsidR="002E7900">
        <w:rPr>
          <w:sz w:val="22"/>
        </w:rPr>
        <w:t>2</w:t>
      </w:r>
      <w:r w:rsidR="000433B8" w:rsidRPr="002D16A5">
        <w:rPr>
          <w:sz w:val="22"/>
        </w:rPr>
        <w:t>.</w:t>
      </w:r>
      <w:r w:rsidR="002E7900">
        <w:rPr>
          <w:sz w:val="22"/>
        </w:rPr>
        <w:t>6</w:t>
      </w:r>
    </w:p>
    <w:p w14:paraId="5619E868" w14:textId="23494DBF" w:rsidR="00E90E49" w:rsidRPr="002D16A5" w:rsidRDefault="003D3C45" w:rsidP="00DD22DE">
      <w:pPr>
        <w:pStyle w:val="3GPPHeader"/>
        <w:spacing w:after="60"/>
        <w:rPr>
          <w:sz w:val="22"/>
        </w:rPr>
      </w:pPr>
      <w:r w:rsidRPr="002D16A5">
        <w:rPr>
          <w:sz w:val="22"/>
        </w:rPr>
        <w:t>Source:</w:t>
      </w:r>
      <w:r w:rsidR="00E90E49" w:rsidRPr="002D16A5">
        <w:rPr>
          <w:sz w:val="22"/>
        </w:rPr>
        <w:tab/>
      </w:r>
      <w:r w:rsidR="007D7F1B" w:rsidRPr="002D16A5">
        <w:rPr>
          <w:sz w:val="22"/>
        </w:rPr>
        <w:t>SK Telecom</w:t>
      </w:r>
    </w:p>
    <w:p w14:paraId="3AF5C9FA" w14:textId="5096964F" w:rsidR="00E90E49" w:rsidRPr="002D16A5" w:rsidRDefault="003D3C45" w:rsidP="00DD22DE">
      <w:pPr>
        <w:pStyle w:val="3GPPHeader"/>
        <w:spacing w:after="60"/>
        <w:rPr>
          <w:rFonts w:eastAsia="DengXian"/>
          <w:sz w:val="22"/>
        </w:rPr>
      </w:pPr>
      <w:r w:rsidRPr="002D16A5">
        <w:rPr>
          <w:sz w:val="22"/>
        </w:rPr>
        <w:t>Title:</w:t>
      </w:r>
      <w:r w:rsidR="00E90E49" w:rsidRPr="002D16A5">
        <w:rPr>
          <w:sz w:val="22"/>
        </w:rPr>
        <w:tab/>
      </w:r>
      <w:r w:rsidR="00771599" w:rsidRPr="002D16A5">
        <w:rPr>
          <w:sz w:val="22"/>
        </w:rPr>
        <w:t xml:space="preserve">Discussion on </w:t>
      </w:r>
      <w:r w:rsidR="00491580">
        <w:rPr>
          <w:sz w:val="22"/>
        </w:rPr>
        <w:t>c</w:t>
      </w:r>
      <w:r w:rsidR="00B55B4F">
        <w:rPr>
          <w:sz w:val="22"/>
        </w:rPr>
        <w:t xml:space="preserve">overage </w:t>
      </w:r>
      <w:r w:rsidR="00944A31">
        <w:rPr>
          <w:sz w:val="22"/>
        </w:rPr>
        <w:t xml:space="preserve">enhancement </w:t>
      </w:r>
      <w:r w:rsidR="00B55B4F">
        <w:rPr>
          <w:sz w:val="22"/>
        </w:rPr>
        <w:t xml:space="preserve">aspects of </w:t>
      </w:r>
      <w:r w:rsidR="00B826DE">
        <w:rPr>
          <w:rFonts w:ascii="맑은 고딕" w:eastAsia="맑은 고딕" w:hAnsi="맑은 고딕" w:cs="맑은 고딕" w:hint="eastAsia"/>
          <w:sz w:val="22"/>
          <w:lang w:eastAsia="ko-KR"/>
        </w:rPr>
        <w:t>N</w:t>
      </w:r>
      <w:r w:rsidR="00B826DE">
        <w:rPr>
          <w:rFonts w:ascii="맑은 고딕" w:eastAsia="맑은 고딕" w:hAnsi="맑은 고딕" w:cs="맑은 고딕"/>
          <w:sz w:val="22"/>
          <w:lang w:eastAsia="ko-KR"/>
        </w:rPr>
        <w:t>R duplex evolution</w:t>
      </w:r>
    </w:p>
    <w:p w14:paraId="025260C1" w14:textId="5E3AD660" w:rsidR="00E90E49" w:rsidRPr="002D16A5" w:rsidRDefault="00E90E49" w:rsidP="00DD22DE">
      <w:pPr>
        <w:pStyle w:val="3GPPHeader"/>
        <w:spacing w:after="60"/>
        <w:rPr>
          <w:sz w:val="22"/>
        </w:rPr>
      </w:pPr>
      <w:r w:rsidRPr="002D16A5">
        <w:rPr>
          <w:sz w:val="22"/>
        </w:rPr>
        <w:t>Document for:</w:t>
      </w:r>
      <w:r w:rsidRPr="002D16A5">
        <w:rPr>
          <w:sz w:val="22"/>
        </w:rPr>
        <w:tab/>
        <w:t>Discussion</w:t>
      </w:r>
    </w:p>
    <w:p w14:paraId="6883CB62" w14:textId="77777777" w:rsidR="00E90E49" w:rsidRPr="00CE0424" w:rsidRDefault="00230D18" w:rsidP="00CE0424">
      <w:pPr>
        <w:pStyle w:val="1"/>
      </w:pPr>
      <w:r>
        <w:t>1</w:t>
      </w:r>
      <w:r>
        <w:tab/>
      </w:r>
      <w:r w:rsidR="00E90E49" w:rsidRPr="00CE0424">
        <w:t>Introduction</w:t>
      </w:r>
    </w:p>
    <w:p w14:paraId="22D99209" w14:textId="1C84E58E" w:rsidR="00A028ED" w:rsidRPr="00653FF3" w:rsidRDefault="00A028ED" w:rsidP="00A028ED">
      <w:pPr>
        <w:spacing w:after="120"/>
      </w:pPr>
      <w:bookmarkStart w:id="0" w:name="_Hlk94878371"/>
      <w:r>
        <w:t>The SI Study on evolution of NR duplex operation was approved in RAN plenary #94-e meeting</w:t>
      </w:r>
      <w:r w:rsidR="00206E9F">
        <w:t xml:space="preserve"> [1]</w:t>
      </w:r>
      <w:r>
        <w:fldChar w:fldCharType="begin"/>
      </w:r>
      <w:r>
        <w:instrText xml:space="preserve"> REF _Ref102202366 \n \h </w:instrText>
      </w:r>
      <w:r w:rsidR="00653FF3">
        <w:instrText xml:space="preserve"> \* MERGEFORMAT </w:instrText>
      </w:r>
      <w:r>
        <w:fldChar w:fldCharType="end"/>
      </w:r>
      <w:r>
        <w:t>, and the</w:t>
      </w:r>
      <w:r w:rsidR="003824E7">
        <w:t xml:space="preserve"> latest</w:t>
      </w:r>
      <w:r>
        <w:t xml:space="preserve"> SID was revised in RAN plenary #9</w:t>
      </w:r>
      <w:r w:rsidR="00965DD1">
        <w:t>6</w:t>
      </w:r>
      <w:r>
        <w:t xml:space="preserve"> e-meeting</w:t>
      </w:r>
      <w:r w:rsidR="00206E9F">
        <w:t xml:space="preserve"> [2]</w:t>
      </w:r>
      <w:r>
        <w:t>.</w:t>
      </w:r>
    </w:p>
    <w:p w14:paraId="01DC27CF" w14:textId="5C81B003" w:rsidR="003F4288" w:rsidRDefault="00707CA8" w:rsidP="00707CA8">
      <w:pPr>
        <w:spacing w:after="120"/>
      </w:pPr>
      <w:r>
        <w:rPr>
          <w:rFonts w:hint="eastAsia"/>
        </w:rPr>
        <w:t xml:space="preserve">According </w:t>
      </w:r>
      <w:r w:rsidR="00AC09F8">
        <w:t>to</w:t>
      </w:r>
      <w:r w:rsidR="006952D8">
        <w:t xml:space="preserve"> the</w:t>
      </w:r>
      <w:r w:rsidR="00AC09F8">
        <w:t xml:space="preserve"> </w:t>
      </w:r>
      <w:r>
        <w:rPr>
          <w:rFonts w:hint="eastAsia"/>
        </w:rPr>
        <w:t xml:space="preserve">SID, </w:t>
      </w:r>
      <w:r w:rsidR="00737C4B">
        <w:t>this study aims to identify the feasibility and solutions of duplex evolution to provide enhanced UL coverage, reduced latency, improved system capacity, and improved configuration flexibility for NR TDD operations in unpaired spectrum.</w:t>
      </w:r>
    </w:p>
    <w:p w14:paraId="23188DE0" w14:textId="79D12D8E" w:rsidR="0043705B" w:rsidRDefault="00474AA9" w:rsidP="00660D15">
      <w:pPr>
        <w:spacing w:after="120"/>
        <w:rPr>
          <w:rFonts w:eastAsia="맑은 고딕"/>
          <w:lang w:eastAsia="ko-KR"/>
        </w:rPr>
      </w:pPr>
      <w:r>
        <w:rPr>
          <w:rFonts w:eastAsia="맑은 고딕"/>
          <w:lang w:eastAsia="ko-KR"/>
        </w:rPr>
        <w:t>From the perspective of the telecommunication operators</w:t>
      </w:r>
      <w:r w:rsidR="008F24FF">
        <w:rPr>
          <w:rFonts w:eastAsia="맑은 고딕"/>
          <w:lang w:eastAsia="ko-KR"/>
        </w:rPr>
        <w:t xml:space="preserve"> who are </w:t>
      </w:r>
      <w:r w:rsidR="00101F27">
        <w:rPr>
          <w:rFonts w:eastAsia="맑은 고딕"/>
          <w:lang w:eastAsia="ko-KR"/>
        </w:rPr>
        <w:t xml:space="preserve">supporting </w:t>
      </w:r>
      <w:r w:rsidR="006B6B05">
        <w:rPr>
          <w:rFonts w:eastAsia="맑은 고딕"/>
          <w:lang w:eastAsia="ko-KR"/>
        </w:rPr>
        <w:t>nation</w:t>
      </w:r>
      <w:r w:rsidR="00104BBA">
        <w:rPr>
          <w:rFonts w:eastAsia="맑은 고딕" w:hint="eastAsia"/>
          <w:lang w:eastAsia="ko-KR"/>
        </w:rPr>
        <w:t xml:space="preserve">wide </w:t>
      </w:r>
      <w:r w:rsidR="00104BBA">
        <w:rPr>
          <w:rFonts w:eastAsia="맑은 고딕"/>
          <w:lang w:eastAsia="ko-KR"/>
        </w:rPr>
        <w:t>5G services</w:t>
      </w:r>
      <w:r w:rsidR="00903A2E">
        <w:rPr>
          <w:rFonts w:eastAsia="맑은 고딕"/>
          <w:lang w:eastAsia="ko-KR"/>
        </w:rPr>
        <w:t xml:space="preserve"> using</w:t>
      </w:r>
      <w:r w:rsidR="00F575EF">
        <w:rPr>
          <w:rFonts w:eastAsia="맑은 고딕"/>
          <w:lang w:eastAsia="ko-KR"/>
        </w:rPr>
        <w:t xml:space="preserve"> </w:t>
      </w:r>
      <w:r w:rsidR="00A17505">
        <w:rPr>
          <w:rFonts w:eastAsia="맑은 고딕"/>
          <w:lang w:eastAsia="ko-KR"/>
        </w:rPr>
        <w:t xml:space="preserve">mid-band </w:t>
      </w:r>
      <w:r w:rsidR="00903A2E">
        <w:rPr>
          <w:rFonts w:eastAsia="맑은 고딕"/>
          <w:lang w:eastAsia="ko-KR"/>
        </w:rPr>
        <w:t>TDD</w:t>
      </w:r>
      <w:r w:rsidR="00D4751A">
        <w:rPr>
          <w:rFonts w:eastAsia="맑은 고딕"/>
          <w:lang w:eastAsia="ko-KR"/>
        </w:rPr>
        <w:t xml:space="preserve"> spectrum</w:t>
      </w:r>
      <w:r w:rsidR="00A17505">
        <w:rPr>
          <w:rFonts w:eastAsia="맑은 고딕"/>
          <w:lang w:eastAsia="ko-KR"/>
        </w:rPr>
        <w:t xml:space="preserve"> in FR1</w:t>
      </w:r>
      <w:r>
        <w:rPr>
          <w:rFonts w:eastAsia="맑은 고딕"/>
          <w:lang w:eastAsia="ko-KR"/>
        </w:rPr>
        <w:t xml:space="preserve">, </w:t>
      </w:r>
      <w:r w:rsidR="00F26A84">
        <w:rPr>
          <w:rFonts w:eastAsia="맑은 고딕"/>
          <w:lang w:eastAsia="ko-KR"/>
        </w:rPr>
        <w:t>the most</w:t>
      </w:r>
      <w:r w:rsidR="004F6CF2" w:rsidRPr="00660D15">
        <w:rPr>
          <w:rFonts w:eastAsia="맑은 고딕"/>
          <w:lang w:eastAsia="ko-KR"/>
        </w:rPr>
        <w:t xml:space="preserve"> important aspect of th</w:t>
      </w:r>
      <w:r w:rsidR="001928A0" w:rsidRPr="00660D15">
        <w:rPr>
          <w:rFonts w:eastAsia="맑은 고딕"/>
          <w:lang w:eastAsia="ko-KR"/>
        </w:rPr>
        <w:t>is</w:t>
      </w:r>
      <w:r w:rsidR="004F6CF2" w:rsidRPr="00660D15">
        <w:rPr>
          <w:rFonts w:eastAsia="맑은 고딕"/>
          <w:lang w:eastAsia="ko-KR"/>
        </w:rPr>
        <w:t xml:space="preserve"> study is </w:t>
      </w:r>
      <w:r w:rsidR="007E430A" w:rsidRPr="00660D15">
        <w:rPr>
          <w:rFonts w:eastAsia="맑은 고딕"/>
          <w:lang w:eastAsia="ko-KR"/>
        </w:rPr>
        <w:t>‘</w:t>
      </w:r>
      <w:r w:rsidRPr="00660D15">
        <w:rPr>
          <w:rFonts w:eastAsia="맑은 고딕"/>
          <w:lang w:eastAsia="ko-KR"/>
        </w:rPr>
        <w:t>UL coverage</w:t>
      </w:r>
      <w:r w:rsidR="00B73A9E" w:rsidRPr="00660D15">
        <w:rPr>
          <w:rFonts w:eastAsia="맑은 고딕"/>
          <w:lang w:eastAsia="ko-KR"/>
        </w:rPr>
        <w:t xml:space="preserve"> enhancement</w:t>
      </w:r>
      <w:r w:rsidR="007E430A" w:rsidRPr="00660D15">
        <w:rPr>
          <w:rFonts w:eastAsia="맑은 고딕"/>
          <w:lang w:eastAsia="ko-KR"/>
        </w:rPr>
        <w:t>’</w:t>
      </w:r>
      <w:r w:rsidR="00333CDC">
        <w:rPr>
          <w:rFonts w:eastAsia="맑은 고딕"/>
          <w:lang w:eastAsia="ko-KR"/>
        </w:rPr>
        <w:t xml:space="preserve"> based on </w:t>
      </w:r>
      <w:r w:rsidR="003B6272">
        <w:rPr>
          <w:rFonts w:eastAsia="맑은 고딕"/>
          <w:lang w:eastAsia="ko-KR"/>
        </w:rPr>
        <w:t xml:space="preserve">SBFD (sub-band full duplex) </w:t>
      </w:r>
      <w:r w:rsidR="00EF097F">
        <w:rPr>
          <w:rFonts w:eastAsia="맑은 고딕"/>
          <w:lang w:eastAsia="ko-KR"/>
        </w:rPr>
        <w:t>operation</w:t>
      </w:r>
      <w:r w:rsidR="002A70F4" w:rsidRPr="00660D15">
        <w:rPr>
          <w:rFonts w:eastAsia="맑은 고딕"/>
          <w:lang w:eastAsia="ko-KR"/>
        </w:rPr>
        <w:t>.</w:t>
      </w:r>
    </w:p>
    <w:p w14:paraId="194D1044" w14:textId="58C3140A" w:rsidR="00960E61" w:rsidRPr="00F07799" w:rsidRDefault="00960E61" w:rsidP="00133326">
      <w:pPr>
        <w:spacing w:after="120"/>
        <w:rPr>
          <w:rFonts w:eastAsia="맑은 고딕"/>
          <w:lang w:eastAsia="ko-KR"/>
        </w:rPr>
      </w:pPr>
      <w:r w:rsidRPr="00F07799">
        <w:rPr>
          <w:rFonts w:eastAsia="맑은 고딕"/>
          <w:lang w:eastAsia="ko-KR"/>
        </w:rPr>
        <w:t xml:space="preserve">In this paper, we discuss </w:t>
      </w:r>
      <w:r w:rsidR="002B30B3" w:rsidRPr="00F07799">
        <w:rPr>
          <w:rFonts w:eastAsia="맑은 고딕"/>
          <w:lang w:eastAsia="ko-KR"/>
        </w:rPr>
        <w:t xml:space="preserve">coverage enhancement aspects of NR duplex evolution </w:t>
      </w:r>
      <w:r w:rsidR="00F07799" w:rsidRPr="00F07799">
        <w:rPr>
          <w:rFonts w:eastAsia="맑은 고딕"/>
          <w:lang w:eastAsia="ko-KR"/>
        </w:rPr>
        <w:t xml:space="preserve">focus on </w:t>
      </w:r>
      <w:r w:rsidR="00B80BC6">
        <w:rPr>
          <w:rFonts w:eastAsia="맑은 고딕"/>
          <w:lang w:eastAsia="ko-KR"/>
        </w:rPr>
        <w:t xml:space="preserve">TDD </w:t>
      </w:r>
      <w:r w:rsidR="001972A1">
        <w:rPr>
          <w:rFonts w:eastAsia="맑은 고딕"/>
          <w:lang w:eastAsia="ko-KR"/>
        </w:rPr>
        <w:t>NR</w:t>
      </w:r>
      <w:r w:rsidR="009C1DD4">
        <w:rPr>
          <w:rFonts w:eastAsia="맑은 고딕"/>
          <w:lang w:eastAsia="ko-KR"/>
        </w:rPr>
        <w:t xml:space="preserve"> </w:t>
      </w:r>
      <w:r w:rsidR="001972A1">
        <w:rPr>
          <w:rFonts w:eastAsia="맑은 고딕"/>
          <w:lang w:eastAsia="ko-KR"/>
        </w:rPr>
        <w:t>operation</w:t>
      </w:r>
      <w:r w:rsidR="00B80BC6">
        <w:rPr>
          <w:rFonts w:eastAsia="맑은 고딕"/>
          <w:lang w:eastAsia="ko-KR"/>
        </w:rPr>
        <w:t xml:space="preserve"> in FR1</w:t>
      </w:r>
      <w:r w:rsidR="00F07799">
        <w:rPr>
          <w:rFonts w:eastAsia="맑은 고딕"/>
          <w:lang w:eastAsia="ko-KR"/>
        </w:rPr>
        <w:t xml:space="preserve"> which is </w:t>
      </w:r>
      <w:r w:rsidR="00F07799">
        <w:rPr>
          <w:rFonts w:eastAsia="맑은 고딕" w:hint="eastAsia"/>
          <w:lang w:eastAsia="ko-KR"/>
        </w:rPr>
        <w:t>ma</w:t>
      </w:r>
      <w:r w:rsidR="00636111">
        <w:rPr>
          <w:rFonts w:eastAsia="맑은 고딕"/>
          <w:lang w:eastAsia="ko-KR"/>
        </w:rPr>
        <w:t>in</w:t>
      </w:r>
      <w:r w:rsidR="00F07799">
        <w:rPr>
          <w:rFonts w:eastAsia="맑은 고딕" w:hint="eastAsia"/>
          <w:lang w:eastAsia="ko-KR"/>
        </w:rPr>
        <w:t xml:space="preserve"> </w:t>
      </w:r>
      <w:r w:rsidR="00F07799">
        <w:rPr>
          <w:rFonts w:eastAsia="맑은 고딕"/>
          <w:lang w:eastAsia="ko-KR"/>
        </w:rPr>
        <w:t>NR spectrum globally.</w:t>
      </w:r>
    </w:p>
    <w:p w14:paraId="60123794" w14:textId="77777777" w:rsidR="004000E8" w:rsidRPr="00CE0424" w:rsidRDefault="00230D18" w:rsidP="00CE0424">
      <w:pPr>
        <w:pStyle w:val="1"/>
      </w:pPr>
      <w:bookmarkStart w:id="1" w:name="_Ref178064866"/>
      <w:bookmarkEnd w:id="0"/>
      <w:r>
        <w:t>2</w:t>
      </w:r>
      <w:r>
        <w:tab/>
      </w:r>
      <w:r w:rsidR="004000E8" w:rsidRPr="00CE0424">
        <w:t>Discussion</w:t>
      </w:r>
      <w:bookmarkEnd w:id="1"/>
    </w:p>
    <w:p w14:paraId="25A5D4C2" w14:textId="7C4623F6" w:rsidR="0040511F" w:rsidRDefault="00A61766" w:rsidP="00415E10">
      <w:r>
        <w:t xml:space="preserve">TDD generally has </w:t>
      </w:r>
      <w:r w:rsidR="003B4D5E">
        <w:t>several</w:t>
      </w:r>
      <w:r>
        <w:t xml:space="preserve"> advantages over FDD. </w:t>
      </w:r>
      <w:r w:rsidR="00ED4AF4">
        <w:t xml:space="preserve">One of key </w:t>
      </w:r>
      <w:r>
        <w:t>advantage is that channel state information (CSI) can be easily acquired via channel reciprocity so the overhead associated with CSI reports can be significantly reduced especially when there is a large number of antennas.</w:t>
      </w:r>
      <w:r w:rsidR="00650D64">
        <w:t xml:space="preserve"> </w:t>
      </w:r>
      <w:r w:rsidR="007A72F9">
        <w:t xml:space="preserve">Compare to </w:t>
      </w:r>
      <w:r w:rsidR="00E66CEF">
        <w:t xml:space="preserve">legacy </w:t>
      </w:r>
      <w:r w:rsidR="007A72F9">
        <w:t>CSI feedback</w:t>
      </w:r>
      <w:r w:rsidR="00693E82">
        <w:t xml:space="preserve"> method</w:t>
      </w:r>
      <w:r w:rsidR="000C51CE">
        <w:t xml:space="preserve">, SRS-based channel estimation benefits from its short </w:t>
      </w:r>
      <w:r w:rsidR="009F7303">
        <w:t xml:space="preserve">feedback </w:t>
      </w:r>
      <w:r w:rsidR="00BF6CB9">
        <w:t>latency</w:t>
      </w:r>
      <w:r w:rsidR="009F7303">
        <w:t xml:space="preserve"> and refined granularity.</w:t>
      </w:r>
    </w:p>
    <w:p w14:paraId="1DA8EBDB" w14:textId="2B273B5B" w:rsidR="0066579E" w:rsidRDefault="00BD1765" w:rsidP="008712EC">
      <w:pPr>
        <w:rPr>
          <w:lang w:eastAsia="en-GB"/>
        </w:rPr>
      </w:pPr>
      <w:r>
        <w:rPr>
          <w:rFonts w:eastAsia="맑은 고딕"/>
          <w:lang w:eastAsia="ko-KR"/>
        </w:rPr>
        <w:t xml:space="preserve">With </w:t>
      </w:r>
      <w:r w:rsidR="002B3AD3">
        <w:t>widely distributed</w:t>
      </w:r>
      <w:r w:rsidR="001B458A">
        <w:rPr>
          <w:rFonts w:eastAsia="맑은 고딕"/>
          <w:lang w:eastAsia="ko-KR"/>
        </w:rPr>
        <w:t xml:space="preserve"> </w:t>
      </w:r>
      <w:r w:rsidR="00642188">
        <w:t>SRS transmit antenna switching (TAS) capable UE</w:t>
      </w:r>
      <w:r w:rsidR="002B3AD3">
        <w:t>s</w:t>
      </w:r>
      <w:r w:rsidR="009F7303">
        <w:t xml:space="preserve"> </w:t>
      </w:r>
      <w:r w:rsidR="00AE7988">
        <w:t>in the</w:t>
      </w:r>
      <w:r w:rsidR="009F7303">
        <w:t xml:space="preserve"> market</w:t>
      </w:r>
      <w:r w:rsidR="00307891">
        <w:rPr>
          <w:rFonts w:eastAsia="맑은 고딕"/>
          <w:lang w:eastAsia="ko-KR"/>
        </w:rPr>
        <w:t xml:space="preserve">, </w:t>
      </w:r>
      <w:r w:rsidR="0088535B">
        <w:rPr>
          <w:rFonts w:eastAsia="맑은 고딕"/>
          <w:lang w:eastAsia="ko-KR"/>
        </w:rPr>
        <w:t xml:space="preserve">channel reciprocity based </w:t>
      </w:r>
      <w:r w:rsidR="008F4251">
        <w:rPr>
          <w:rFonts w:eastAsia="맑은 고딕"/>
          <w:lang w:eastAsia="ko-KR"/>
        </w:rPr>
        <w:t xml:space="preserve">DL </w:t>
      </w:r>
      <w:r w:rsidR="0088535B">
        <w:rPr>
          <w:rFonts w:eastAsia="맑은 고딕"/>
          <w:lang w:eastAsia="ko-KR"/>
        </w:rPr>
        <w:t xml:space="preserve">beamforming </w:t>
      </w:r>
      <w:r w:rsidR="0086182F">
        <w:rPr>
          <w:rFonts w:eastAsia="맑은 고딕"/>
          <w:lang w:eastAsia="ko-KR"/>
        </w:rPr>
        <w:t>is</w:t>
      </w:r>
      <w:r w:rsidR="0088535B">
        <w:rPr>
          <w:rFonts w:eastAsia="맑은 고딕"/>
          <w:lang w:eastAsia="ko-KR"/>
        </w:rPr>
        <w:t xml:space="preserve"> </w:t>
      </w:r>
      <w:r w:rsidR="009E0D5F">
        <w:rPr>
          <w:rFonts w:eastAsia="맑은 고딕"/>
          <w:lang w:eastAsia="ko-KR"/>
        </w:rPr>
        <w:t xml:space="preserve">key feature to </w:t>
      </w:r>
      <w:r w:rsidR="00580135">
        <w:rPr>
          <w:rFonts w:eastAsia="맑은 고딕"/>
          <w:lang w:val="en-GB" w:eastAsia="ko-KR"/>
        </w:rPr>
        <w:t>differentiate</w:t>
      </w:r>
      <w:r w:rsidR="009E0D5F" w:rsidRPr="00415E10">
        <w:rPr>
          <w:rFonts w:eastAsia="맑은 고딕"/>
          <w:lang w:val="en-GB" w:eastAsia="ko-KR"/>
        </w:rPr>
        <w:t xml:space="preserve"> throughput </w:t>
      </w:r>
      <w:r w:rsidR="00580135">
        <w:rPr>
          <w:rFonts w:eastAsia="맑은 고딕"/>
          <w:lang w:val="en-GB" w:eastAsia="ko-KR"/>
        </w:rPr>
        <w:t>performance of</w:t>
      </w:r>
      <w:r w:rsidR="009E0D5F" w:rsidRPr="00415E10">
        <w:rPr>
          <w:rFonts w:eastAsia="맑은 고딕"/>
          <w:lang w:val="en-GB" w:eastAsia="ko-KR"/>
        </w:rPr>
        <w:t xml:space="preserve"> </w:t>
      </w:r>
      <w:r w:rsidR="00475251">
        <w:t>NR TDD operations</w:t>
      </w:r>
      <w:r w:rsidR="00475251">
        <w:rPr>
          <w:rFonts w:eastAsia="맑은 고딕"/>
          <w:lang w:eastAsia="ko-KR"/>
        </w:rPr>
        <w:t xml:space="preserve"> </w:t>
      </w:r>
      <w:r w:rsidR="00215E7F">
        <w:rPr>
          <w:rFonts w:eastAsia="맑은 고딕"/>
          <w:lang w:eastAsia="ko-KR"/>
        </w:rPr>
        <w:t xml:space="preserve">in FR1 </w:t>
      </w:r>
      <w:r w:rsidR="00580135">
        <w:rPr>
          <w:rFonts w:eastAsia="맑은 고딕"/>
          <w:lang w:eastAsia="ko-KR"/>
        </w:rPr>
        <w:t>to others</w:t>
      </w:r>
      <w:r w:rsidR="006D728A">
        <w:rPr>
          <w:rFonts w:eastAsia="맑은 고딕"/>
          <w:lang w:eastAsia="ko-KR"/>
        </w:rPr>
        <w:t>.</w:t>
      </w:r>
      <w:r w:rsidR="0066579E">
        <w:rPr>
          <w:rFonts w:eastAsia="맑은 고딕"/>
          <w:lang w:eastAsia="ko-KR"/>
        </w:rPr>
        <w:t xml:space="preserve"> For example, driving test result in our live network</w:t>
      </w:r>
      <w:r w:rsidR="006D728A">
        <w:rPr>
          <w:rFonts w:eastAsia="맑은 고딕"/>
          <w:lang w:eastAsia="ko-KR"/>
        </w:rPr>
        <w:t xml:space="preserve"> show</w:t>
      </w:r>
      <w:r w:rsidR="00DE5ACC">
        <w:rPr>
          <w:rFonts w:eastAsia="맑은 고딕"/>
          <w:lang w:eastAsia="ko-KR"/>
        </w:rPr>
        <w:t>s that reciprocity based DL beamforming</w:t>
      </w:r>
      <w:r w:rsidR="00770D55">
        <w:rPr>
          <w:rFonts w:eastAsia="맑은 고딕"/>
          <w:lang w:eastAsia="ko-KR"/>
        </w:rPr>
        <w:t xml:space="preserve"> </w:t>
      </w:r>
      <w:r w:rsidR="00770D55">
        <w:rPr>
          <w:rFonts w:eastAsia="맑은 고딕"/>
          <w:lang w:val="en-GB" w:eastAsia="ko-KR"/>
        </w:rPr>
        <w:t xml:space="preserve">has </w:t>
      </w:r>
      <w:r w:rsidR="00773DF8">
        <w:rPr>
          <w:rFonts w:eastAsia="맑은 고딕"/>
          <w:lang w:val="en-GB" w:eastAsia="ko-KR"/>
        </w:rPr>
        <w:t>x1.3 times</w:t>
      </w:r>
      <w:r w:rsidR="00770D55">
        <w:rPr>
          <w:rFonts w:eastAsia="맑은 고딕"/>
          <w:lang w:val="en-GB" w:eastAsia="ko-KR"/>
        </w:rPr>
        <w:t xml:space="preserve"> </w:t>
      </w:r>
      <w:r w:rsidR="00D4253A">
        <w:rPr>
          <w:rFonts w:eastAsia="맑은 고딕"/>
          <w:lang w:val="en-GB" w:eastAsia="ko-KR"/>
        </w:rPr>
        <w:t xml:space="preserve">and x4 times spectral efficiency (Mbps / Resource Block) </w:t>
      </w:r>
      <w:r w:rsidR="00770D55">
        <w:rPr>
          <w:rFonts w:eastAsia="맑은 고딕"/>
          <w:lang w:val="en-GB" w:eastAsia="ko-KR"/>
        </w:rPr>
        <w:t>gain</w:t>
      </w:r>
      <w:r w:rsidR="00F612E1">
        <w:rPr>
          <w:rFonts w:eastAsia="맑은 고딕"/>
          <w:lang w:eastAsia="ko-KR"/>
        </w:rPr>
        <w:t xml:space="preserve"> compare to </w:t>
      </w:r>
      <w:r w:rsidR="00773DF8">
        <w:rPr>
          <w:rFonts w:eastAsia="맑은 고딕"/>
          <w:lang w:eastAsia="ko-KR"/>
        </w:rPr>
        <w:t xml:space="preserve">NR </w:t>
      </w:r>
      <w:r w:rsidR="008C602D">
        <w:rPr>
          <w:rFonts w:eastAsia="맑은 고딕"/>
          <w:lang w:eastAsia="ko-KR"/>
        </w:rPr>
        <w:t>and LTE</w:t>
      </w:r>
      <w:r w:rsidR="00773DF8">
        <w:rPr>
          <w:rFonts w:eastAsia="맑은 고딕"/>
          <w:lang w:eastAsia="ko-KR"/>
        </w:rPr>
        <w:t xml:space="preserve"> with legacy PMI based beamforming</w:t>
      </w:r>
      <w:r w:rsidR="008C602D">
        <w:rPr>
          <w:rFonts w:eastAsia="맑은 고딕"/>
          <w:lang w:eastAsia="ko-KR"/>
        </w:rPr>
        <w:t>, respectively. (</w:t>
      </w:r>
      <w:r w:rsidR="006D728A">
        <w:rPr>
          <w:lang w:eastAsia="en-GB"/>
        </w:rPr>
        <w:t>Figure 1</w:t>
      </w:r>
      <w:r w:rsidR="008C602D">
        <w:rPr>
          <w:lang w:eastAsia="en-GB"/>
        </w:rPr>
        <w:t>)</w:t>
      </w:r>
    </w:p>
    <w:p w14:paraId="5A27B206" w14:textId="77777777" w:rsidR="00A30F11" w:rsidRDefault="00A30F11" w:rsidP="00A30F11">
      <w:pPr>
        <w:jc w:val="center"/>
        <w:rPr>
          <w:rFonts w:eastAsia="바탕체"/>
          <w:lang w:eastAsia="ko-KR"/>
        </w:rPr>
      </w:pPr>
      <w:r>
        <w:rPr>
          <w:rFonts w:eastAsia="바탕체" w:hint="eastAsia"/>
          <w:lang w:eastAsia="ko-KR"/>
        </w:rPr>
        <w:t>[F</w:t>
      </w:r>
      <w:r>
        <w:rPr>
          <w:rFonts w:eastAsia="바탕체"/>
          <w:lang w:eastAsia="ko-KR"/>
        </w:rPr>
        <w:t xml:space="preserve">igure 1. Performance comparison between reciprocity and </w:t>
      </w:r>
      <w:r>
        <w:rPr>
          <w:rFonts w:eastAsia="맑은 고딕"/>
          <w:lang w:eastAsia="ko-KR"/>
        </w:rPr>
        <w:t>PMI based beamforming</w:t>
      </w:r>
      <w:r>
        <w:rPr>
          <w:rFonts w:eastAsia="바탕체"/>
          <w:lang w:eastAsia="ko-KR"/>
        </w:rPr>
        <w:t>]</w:t>
      </w:r>
    </w:p>
    <w:p w14:paraId="40A87226" w14:textId="692C4E8D" w:rsidR="005269D8" w:rsidRPr="0066579E" w:rsidRDefault="005269D8" w:rsidP="008712EC">
      <w:pPr>
        <w:rPr>
          <w:rFonts w:eastAsia="맑은 고딕"/>
          <w:lang w:eastAsia="ko-KR"/>
        </w:rPr>
      </w:pPr>
      <w:r>
        <w:rPr>
          <w:noProof/>
        </w:rPr>
        <w:drawing>
          <wp:inline distT="0" distB="0" distL="0" distR="0" wp14:anchorId="63CE5914" wp14:editId="3064D595">
            <wp:extent cx="6120765" cy="2019300"/>
            <wp:effectExtent l="0" t="0" r="13335" b="0"/>
            <wp:docPr id="1" name="차트 1">
              <a:extLst xmlns:a="http://schemas.openxmlformats.org/drawingml/2006/main">
                <a:ext uri="{FF2B5EF4-FFF2-40B4-BE49-F238E27FC236}">
                  <a16:creationId xmlns:a16="http://schemas.microsoft.com/office/drawing/2014/main" id="{5D73F14F-D771-48DF-A44D-12ADC9FAE6E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F6BFC5A" w14:textId="4B4D984B" w:rsidR="00317FC4" w:rsidRDefault="00330829" w:rsidP="00525AA4">
      <w:pPr>
        <w:pStyle w:val="Proposal"/>
        <w:numPr>
          <w:ilvl w:val="0"/>
          <w:numId w:val="20"/>
        </w:numPr>
        <w:ind w:left="1701" w:hanging="1675"/>
        <w:rPr>
          <w:rFonts w:eastAsia="맑은 고딕"/>
          <w:lang w:val="en-GB" w:eastAsia="ko-KR"/>
        </w:rPr>
      </w:pPr>
      <w:r>
        <w:rPr>
          <w:rFonts w:eastAsia="맑은 고딕"/>
          <w:lang w:val="en-GB" w:eastAsia="ko-KR"/>
        </w:rPr>
        <w:t>R</w:t>
      </w:r>
      <w:r w:rsidR="007A1422">
        <w:rPr>
          <w:rFonts w:eastAsia="맑은 고딕"/>
          <w:lang w:val="en-GB" w:eastAsia="ko-KR"/>
        </w:rPr>
        <w:t>eciprocity based beamforming</w:t>
      </w:r>
      <w:r w:rsidR="00432ED6">
        <w:rPr>
          <w:rFonts w:eastAsia="맑은 고딕"/>
          <w:lang w:val="en-GB" w:eastAsia="ko-KR"/>
        </w:rPr>
        <w:t xml:space="preserve"> </w:t>
      </w:r>
      <w:r w:rsidR="00525AA4">
        <w:rPr>
          <w:rFonts w:eastAsia="맑은 고딕"/>
          <w:lang w:val="en-GB" w:eastAsia="ko-KR"/>
        </w:rPr>
        <w:t>in FR1 TDD spectrum has 30% throughput gain</w:t>
      </w:r>
      <w:r w:rsidR="002C703B">
        <w:rPr>
          <w:rFonts w:eastAsia="맑은 고딕"/>
          <w:lang w:val="en-GB" w:eastAsia="ko-KR"/>
        </w:rPr>
        <w:t xml:space="preserve"> compared to </w:t>
      </w:r>
      <w:r w:rsidR="002C703B">
        <w:rPr>
          <w:rFonts w:eastAsia="맑은 고딕"/>
          <w:lang w:eastAsia="ko-KR"/>
        </w:rPr>
        <w:t>legacy PMI based beamforming which i</w:t>
      </w:r>
      <w:r w:rsidR="00570D50">
        <w:rPr>
          <w:rFonts w:eastAsia="맑은 고딕"/>
          <w:lang w:eastAsia="ko-KR"/>
        </w:rPr>
        <w:t>s used in FDD spectrum</w:t>
      </w:r>
      <w:r w:rsidR="00317FC4">
        <w:rPr>
          <w:rFonts w:eastAsia="맑은 고딕"/>
          <w:lang w:val="en-GB" w:eastAsia="ko-KR"/>
        </w:rPr>
        <w:t>.</w:t>
      </w:r>
    </w:p>
    <w:p w14:paraId="7596D79A" w14:textId="7125274C" w:rsidR="007B070B" w:rsidRDefault="0019207C" w:rsidP="007B070B">
      <w:pPr>
        <w:rPr>
          <w:rFonts w:eastAsia="맑은 고딕"/>
          <w:lang w:val="en-GB" w:eastAsia="ko-KR"/>
        </w:rPr>
      </w:pPr>
      <w:r>
        <w:rPr>
          <w:rFonts w:eastAsia="맑은 고딕" w:hint="eastAsia"/>
          <w:lang w:val="en-GB" w:eastAsia="ko-KR"/>
        </w:rPr>
        <w:lastRenderedPageBreak/>
        <w:t>W</w:t>
      </w:r>
      <w:r>
        <w:rPr>
          <w:rFonts w:eastAsia="맑은 고딕"/>
          <w:lang w:val="en-GB" w:eastAsia="ko-KR"/>
        </w:rPr>
        <w:t xml:space="preserve">ith </w:t>
      </w:r>
      <w:r w:rsidR="00F62CED">
        <w:rPr>
          <w:rFonts w:eastAsia="맑은 고딕"/>
          <w:lang w:val="en-GB" w:eastAsia="ko-KR"/>
        </w:rPr>
        <w:t>this</w:t>
      </w:r>
      <w:r w:rsidR="00AD5E2F">
        <w:rPr>
          <w:rFonts w:eastAsia="맑은 고딕"/>
          <w:lang w:val="en-GB" w:eastAsia="ko-KR"/>
        </w:rPr>
        <w:t xml:space="preserve"> </w:t>
      </w:r>
      <w:r w:rsidR="00F62CED">
        <w:rPr>
          <w:rFonts w:eastAsia="맑은 고딕"/>
          <w:lang w:val="en-GB" w:eastAsia="ko-KR"/>
        </w:rPr>
        <w:t>beamforming advantages of TDD over FDD</w:t>
      </w:r>
      <w:r w:rsidR="00E26721">
        <w:rPr>
          <w:rFonts w:eastAsia="맑은 고딕"/>
          <w:lang w:val="en-GB" w:eastAsia="ko-KR"/>
        </w:rPr>
        <w:t xml:space="preserve"> on data channel</w:t>
      </w:r>
      <w:r w:rsidR="00F62CED">
        <w:rPr>
          <w:rFonts w:eastAsia="맑은 고딕"/>
          <w:lang w:val="en-GB" w:eastAsia="ko-KR"/>
        </w:rPr>
        <w:t>,</w:t>
      </w:r>
      <w:r w:rsidR="002B6454">
        <w:rPr>
          <w:rFonts w:eastAsia="맑은 고딕"/>
          <w:lang w:val="en-GB" w:eastAsia="ko-KR"/>
        </w:rPr>
        <w:t xml:space="preserve"> </w:t>
      </w:r>
      <w:r w:rsidR="00AD5E2F">
        <w:rPr>
          <w:rFonts w:eastAsia="맑은 고딕"/>
          <w:lang w:val="en-GB" w:eastAsia="ko-KR"/>
        </w:rPr>
        <w:t>NR coverage is limited by control channel</w:t>
      </w:r>
      <w:r w:rsidR="000B0F53">
        <w:rPr>
          <w:rFonts w:eastAsia="맑은 고딕"/>
          <w:lang w:val="en-GB" w:eastAsia="ko-KR"/>
        </w:rPr>
        <w:t xml:space="preserve"> in LOS environment</w:t>
      </w:r>
      <w:r w:rsidR="009B144E">
        <w:rPr>
          <w:rFonts w:eastAsia="맑은 고딕"/>
          <w:lang w:val="en-GB" w:eastAsia="ko-KR"/>
        </w:rPr>
        <w:t>, more specifically PRACH</w:t>
      </w:r>
      <w:r w:rsidR="008732D4">
        <w:rPr>
          <w:rFonts w:eastAsia="맑은 고딕"/>
          <w:lang w:val="en-GB" w:eastAsia="ko-KR"/>
        </w:rPr>
        <w:t>.</w:t>
      </w:r>
      <w:r w:rsidR="00742DD9">
        <w:rPr>
          <w:rFonts w:eastAsia="맑은 고딕"/>
          <w:lang w:val="en-GB" w:eastAsia="ko-KR"/>
        </w:rPr>
        <w:t xml:space="preserve"> NR specification</w:t>
      </w:r>
      <w:r w:rsidR="00701B24">
        <w:rPr>
          <w:rFonts w:eastAsia="맑은 고딕"/>
          <w:lang w:val="en-GB" w:eastAsia="ko-KR"/>
        </w:rPr>
        <w:t xml:space="preserve"> already </w:t>
      </w:r>
      <w:r w:rsidR="00812271">
        <w:rPr>
          <w:rFonts w:eastAsia="맑은 고딕"/>
          <w:lang w:val="en-GB" w:eastAsia="ko-KR"/>
        </w:rPr>
        <w:t xml:space="preserve">has </w:t>
      </w:r>
      <w:r w:rsidR="00A16E7E">
        <w:rPr>
          <w:rFonts w:eastAsia="맑은 고딕"/>
          <w:lang w:val="en-GB" w:eastAsia="ko-KR"/>
        </w:rPr>
        <w:t>several</w:t>
      </w:r>
      <w:r w:rsidR="007B070B">
        <w:rPr>
          <w:rFonts w:eastAsia="맑은 고딕"/>
          <w:lang w:val="en-GB" w:eastAsia="ko-KR"/>
        </w:rPr>
        <w:t xml:space="preserve"> </w:t>
      </w:r>
      <w:r w:rsidR="00812271">
        <w:rPr>
          <w:rFonts w:eastAsia="맑은 고딕"/>
          <w:lang w:val="en-GB" w:eastAsia="ko-KR"/>
        </w:rPr>
        <w:t xml:space="preserve">PRACH preamble </w:t>
      </w:r>
      <w:r w:rsidR="007B070B">
        <w:rPr>
          <w:rFonts w:eastAsia="맑은 고딕"/>
          <w:lang w:val="en-GB" w:eastAsia="ko-KR"/>
        </w:rPr>
        <w:t>format</w:t>
      </w:r>
      <w:r w:rsidR="00701B24">
        <w:rPr>
          <w:rFonts w:eastAsia="맑은 고딕"/>
          <w:lang w:val="en-GB" w:eastAsia="ko-KR"/>
        </w:rPr>
        <w:t xml:space="preserve">s to </w:t>
      </w:r>
      <w:r w:rsidR="0090746D">
        <w:rPr>
          <w:rFonts w:eastAsia="맑은 고딕"/>
          <w:lang w:val="en-GB" w:eastAsia="ko-KR"/>
        </w:rPr>
        <w:t xml:space="preserve">support </w:t>
      </w:r>
      <w:r w:rsidR="00A16E7E">
        <w:rPr>
          <w:rFonts w:eastAsia="맑은 고딕"/>
          <w:lang w:val="en-GB" w:eastAsia="ko-KR"/>
        </w:rPr>
        <w:t xml:space="preserve">various cell radius </w:t>
      </w:r>
      <w:r w:rsidR="002753D7">
        <w:rPr>
          <w:rFonts w:eastAsia="맑은 고딕"/>
          <w:lang w:val="en-GB" w:eastAsia="ko-KR"/>
        </w:rPr>
        <w:t>as shown in Table 1</w:t>
      </w:r>
      <w:r w:rsidR="00341FB6">
        <w:rPr>
          <w:rFonts w:eastAsia="맑은 고딕"/>
          <w:lang w:val="en-GB" w:eastAsia="ko-KR"/>
        </w:rPr>
        <w:t xml:space="preserve"> [3].</w:t>
      </w:r>
    </w:p>
    <w:p w14:paraId="6435A380" w14:textId="7CAD59BD" w:rsidR="00273068" w:rsidRDefault="00273068" w:rsidP="00273068">
      <w:pPr>
        <w:jc w:val="center"/>
        <w:rPr>
          <w:rFonts w:eastAsia="바탕체"/>
          <w:lang w:eastAsia="ko-KR"/>
        </w:rPr>
      </w:pPr>
      <w:r>
        <w:rPr>
          <w:rFonts w:eastAsia="바탕체" w:hint="eastAsia"/>
          <w:lang w:eastAsia="ko-KR"/>
        </w:rPr>
        <w:t>[</w:t>
      </w:r>
      <w:r>
        <w:rPr>
          <w:rFonts w:eastAsia="바탕체"/>
          <w:lang w:eastAsia="ko-KR"/>
        </w:rPr>
        <w:t>Table 1.</w:t>
      </w:r>
      <w:r w:rsidR="007173CB">
        <w:rPr>
          <w:rFonts w:eastAsia="바탕체"/>
          <w:lang w:eastAsia="ko-KR"/>
        </w:rPr>
        <w:t xml:space="preserve"> NR PRACH Cell Dimensioning</w:t>
      </w:r>
      <w:r>
        <w:rPr>
          <w:rFonts w:eastAsia="바탕체"/>
          <w:lang w:eastAsia="ko-KR"/>
        </w:rPr>
        <w:t>]</w:t>
      </w:r>
    </w:p>
    <w:tbl>
      <w:tblPr>
        <w:tblStyle w:val="afb"/>
        <w:tblW w:w="9634" w:type="dxa"/>
        <w:tblLook w:val="04A0" w:firstRow="1" w:lastRow="0" w:firstColumn="1" w:lastColumn="0" w:noHBand="0" w:noVBand="1"/>
      </w:tblPr>
      <w:tblGrid>
        <w:gridCol w:w="1289"/>
        <w:gridCol w:w="1088"/>
        <w:gridCol w:w="1814"/>
        <w:gridCol w:w="1814"/>
        <w:gridCol w:w="1814"/>
        <w:gridCol w:w="1815"/>
      </w:tblGrid>
      <w:tr w:rsidR="00DD2BA0" w:rsidRPr="00150BBB" w14:paraId="32F8960A" w14:textId="77777777" w:rsidTr="00DA79BE">
        <w:trPr>
          <w:trHeight w:val="227"/>
        </w:trPr>
        <w:tc>
          <w:tcPr>
            <w:tcW w:w="1289" w:type="dxa"/>
            <w:vMerge w:val="restart"/>
            <w:shd w:val="clear" w:color="auto" w:fill="F2F2F2" w:themeFill="background1" w:themeFillShade="F2"/>
            <w:vAlign w:val="center"/>
          </w:tcPr>
          <w:p w14:paraId="4D7B4B85" w14:textId="03425341" w:rsidR="00DD2BA0" w:rsidRPr="00150BBB" w:rsidRDefault="00DD2BA0" w:rsidP="00AC120C">
            <w:pPr>
              <w:spacing w:after="0"/>
              <w:jc w:val="center"/>
              <w:rPr>
                <w:rFonts w:eastAsia="맑은 고딕"/>
                <w:sz w:val="20"/>
                <w:szCs w:val="20"/>
                <w:lang w:eastAsia="ko-KR"/>
              </w:rPr>
            </w:pPr>
            <w:r w:rsidRPr="00150BBB">
              <w:rPr>
                <w:rFonts w:eastAsia="맑은 고딕" w:hint="eastAsia"/>
                <w:sz w:val="20"/>
                <w:szCs w:val="20"/>
                <w:lang w:eastAsia="ko-KR"/>
              </w:rPr>
              <w:t>C</w:t>
            </w:r>
            <w:r w:rsidRPr="00150BBB">
              <w:rPr>
                <w:rFonts w:eastAsia="맑은 고딕"/>
                <w:sz w:val="20"/>
                <w:szCs w:val="20"/>
                <w:lang w:eastAsia="ko-KR"/>
              </w:rPr>
              <w:t>ategory</w:t>
            </w:r>
          </w:p>
        </w:tc>
        <w:tc>
          <w:tcPr>
            <w:tcW w:w="1088" w:type="dxa"/>
            <w:vMerge w:val="restart"/>
            <w:shd w:val="clear" w:color="auto" w:fill="F2F2F2" w:themeFill="background1" w:themeFillShade="F2"/>
            <w:vAlign w:val="center"/>
          </w:tcPr>
          <w:p w14:paraId="0E0D0A9B" w14:textId="484D1052" w:rsidR="00DD2BA0" w:rsidRPr="00150BBB" w:rsidRDefault="00DD2BA0" w:rsidP="00AC120C">
            <w:pPr>
              <w:spacing w:after="0"/>
              <w:jc w:val="center"/>
              <w:rPr>
                <w:rFonts w:eastAsia="맑은 고딕"/>
                <w:sz w:val="20"/>
                <w:szCs w:val="20"/>
                <w:lang w:eastAsia="ko-KR"/>
              </w:rPr>
            </w:pPr>
            <w:r w:rsidRPr="00150BBB">
              <w:rPr>
                <w:rFonts w:eastAsia="맑은 고딕" w:hint="eastAsia"/>
                <w:sz w:val="20"/>
                <w:szCs w:val="20"/>
                <w:lang w:eastAsia="ko-KR"/>
              </w:rPr>
              <w:t>F</w:t>
            </w:r>
            <w:r w:rsidRPr="00150BBB">
              <w:rPr>
                <w:rFonts w:eastAsia="맑은 고딕"/>
                <w:sz w:val="20"/>
                <w:szCs w:val="20"/>
                <w:lang w:eastAsia="ko-KR"/>
              </w:rPr>
              <w:t>ormat</w:t>
            </w:r>
          </w:p>
        </w:tc>
        <w:tc>
          <w:tcPr>
            <w:tcW w:w="7257" w:type="dxa"/>
            <w:gridSpan w:val="4"/>
            <w:shd w:val="clear" w:color="auto" w:fill="F2F2F2" w:themeFill="background1" w:themeFillShade="F2"/>
            <w:vAlign w:val="center"/>
          </w:tcPr>
          <w:p w14:paraId="7842BA78" w14:textId="63B8865B" w:rsidR="00DD2BA0" w:rsidRPr="00150BBB" w:rsidRDefault="00DD2BA0" w:rsidP="00AC120C">
            <w:pPr>
              <w:spacing w:after="0"/>
              <w:jc w:val="center"/>
              <w:rPr>
                <w:rFonts w:eastAsia="맑은 고딕"/>
                <w:sz w:val="20"/>
                <w:szCs w:val="20"/>
                <w:lang w:eastAsia="ko-KR"/>
              </w:rPr>
            </w:pPr>
            <w:r w:rsidRPr="00150BBB">
              <w:rPr>
                <w:rFonts w:eastAsia="맑은 고딕" w:hint="eastAsia"/>
                <w:sz w:val="20"/>
                <w:szCs w:val="20"/>
                <w:lang w:eastAsia="ko-KR"/>
              </w:rPr>
              <w:t>M</w:t>
            </w:r>
            <w:r w:rsidRPr="00150BBB">
              <w:rPr>
                <w:rFonts w:eastAsia="맑은 고딕"/>
                <w:sz w:val="20"/>
                <w:szCs w:val="20"/>
                <w:lang w:eastAsia="ko-KR"/>
              </w:rPr>
              <w:t>aximum Cell Radius (m)</w:t>
            </w:r>
          </w:p>
        </w:tc>
      </w:tr>
      <w:tr w:rsidR="00DD2BA0" w:rsidRPr="00150BBB" w14:paraId="343E260E" w14:textId="0C97A074" w:rsidTr="00DA79BE">
        <w:trPr>
          <w:trHeight w:val="227"/>
        </w:trPr>
        <w:tc>
          <w:tcPr>
            <w:tcW w:w="1289" w:type="dxa"/>
            <w:vMerge/>
            <w:shd w:val="clear" w:color="auto" w:fill="F2F2F2" w:themeFill="background1" w:themeFillShade="F2"/>
            <w:vAlign w:val="center"/>
          </w:tcPr>
          <w:p w14:paraId="622E4978" w14:textId="7F9B7510" w:rsidR="00DD2BA0" w:rsidRPr="00150BBB" w:rsidRDefault="00DD2BA0" w:rsidP="00AC120C">
            <w:pPr>
              <w:spacing w:after="0"/>
              <w:jc w:val="center"/>
              <w:rPr>
                <w:rFonts w:eastAsia="맑은 고딕"/>
                <w:sz w:val="20"/>
                <w:szCs w:val="20"/>
                <w:lang w:eastAsia="ko-KR"/>
              </w:rPr>
            </w:pPr>
          </w:p>
        </w:tc>
        <w:tc>
          <w:tcPr>
            <w:tcW w:w="1088" w:type="dxa"/>
            <w:vMerge/>
            <w:shd w:val="clear" w:color="auto" w:fill="F2F2F2" w:themeFill="background1" w:themeFillShade="F2"/>
            <w:vAlign w:val="center"/>
          </w:tcPr>
          <w:p w14:paraId="24C560E1" w14:textId="7395312E" w:rsidR="00DD2BA0" w:rsidRPr="00150BBB" w:rsidRDefault="00DD2BA0" w:rsidP="00AC120C">
            <w:pPr>
              <w:spacing w:after="0"/>
              <w:jc w:val="center"/>
              <w:rPr>
                <w:rFonts w:eastAsia="맑은 고딕"/>
                <w:sz w:val="20"/>
                <w:szCs w:val="20"/>
                <w:lang w:eastAsia="ko-KR"/>
              </w:rPr>
            </w:pPr>
          </w:p>
        </w:tc>
        <w:tc>
          <w:tcPr>
            <w:tcW w:w="1814" w:type="dxa"/>
            <w:shd w:val="clear" w:color="auto" w:fill="F2F2F2" w:themeFill="background1" w:themeFillShade="F2"/>
            <w:vAlign w:val="center"/>
          </w:tcPr>
          <w:p w14:paraId="180513A0" w14:textId="16A05608" w:rsidR="00DD2BA0" w:rsidRPr="00150BBB" w:rsidRDefault="00DD2BA0" w:rsidP="00AC120C">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5</w:t>
            </w:r>
            <w:r w:rsidRPr="00150BBB">
              <w:rPr>
                <w:rFonts w:eastAsia="맑은 고딕" w:hint="eastAsia"/>
                <w:sz w:val="20"/>
                <w:szCs w:val="20"/>
                <w:lang w:eastAsia="ko-KR"/>
              </w:rPr>
              <w:t>k</w:t>
            </w:r>
            <w:r w:rsidRPr="00150BBB">
              <w:rPr>
                <w:rFonts w:eastAsia="맑은 고딕"/>
                <w:sz w:val="20"/>
                <w:szCs w:val="20"/>
                <w:lang w:eastAsia="ko-KR"/>
              </w:rPr>
              <w:t>Hz SCS</w:t>
            </w:r>
          </w:p>
        </w:tc>
        <w:tc>
          <w:tcPr>
            <w:tcW w:w="1814" w:type="dxa"/>
            <w:shd w:val="clear" w:color="auto" w:fill="F2F2F2" w:themeFill="background1" w:themeFillShade="F2"/>
            <w:vAlign w:val="center"/>
          </w:tcPr>
          <w:p w14:paraId="15CEA935" w14:textId="32716386" w:rsidR="00DD2BA0" w:rsidRPr="00150BBB" w:rsidRDefault="00DD2BA0" w:rsidP="00AC120C">
            <w:pPr>
              <w:spacing w:after="0"/>
              <w:jc w:val="center"/>
              <w:rPr>
                <w:sz w:val="20"/>
                <w:szCs w:val="20"/>
              </w:rPr>
            </w:pPr>
            <w:r w:rsidRPr="00150BBB">
              <w:rPr>
                <w:rFonts w:eastAsia="맑은 고딕"/>
                <w:sz w:val="20"/>
                <w:szCs w:val="20"/>
                <w:lang w:eastAsia="ko-KR"/>
              </w:rPr>
              <w:t>30</w:t>
            </w:r>
            <w:r w:rsidRPr="00150BBB">
              <w:rPr>
                <w:rFonts w:eastAsia="맑은 고딕" w:hint="eastAsia"/>
                <w:sz w:val="20"/>
                <w:szCs w:val="20"/>
                <w:lang w:eastAsia="ko-KR"/>
              </w:rPr>
              <w:t>k</w:t>
            </w:r>
            <w:r w:rsidRPr="00150BBB">
              <w:rPr>
                <w:rFonts w:eastAsia="맑은 고딕"/>
                <w:sz w:val="20"/>
                <w:szCs w:val="20"/>
                <w:lang w:eastAsia="ko-KR"/>
              </w:rPr>
              <w:t>Hz SCS</w:t>
            </w:r>
          </w:p>
        </w:tc>
        <w:tc>
          <w:tcPr>
            <w:tcW w:w="1814" w:type="dxa"/>
            <w:shd w:val="clear" w:color="auto" w:fill="F2F2F2" w:themeFill="background1" w:themeFillShade="F2"/>
          </w:tcPr>
          <w:p w14:paraId="6C803D04" w14:textId="36D3FC90" w:rsidR="00DD2BA0" w:rsidRPr="00150BBB" w:rsidRDefault="00DD2BA0" w:rsidP="00AC120C">
            <w:pPr>
              <w:spacing w:after="0"/>
              <w:jc w:val="center"/>
              <w:rPr>
                <w:sz w:val="20"/>
                <w:szCs w:val="20"/>
              </w:rPr>
            </w:pPr>
            <w:r w:rsidRPr="00150BBB">
              <w:rPr>
                <w:rFonts w:eastAsia="맑은 고딕"/>
                <w:sz w:val="20"/>
                <w:szCs w:val="20"/>
                <w:lang w:eastAsia="ko-KR"/>
              </w:rPr>
              <w:t>60</w:t>
            </w:r>
            <w:r w:rsidRPr="00150BBB">
              <w:rPr>
                <w:rFonts w:eastAsia="맑은 고딕" w:hint="eastAsia"/>
                <w:sz w:val="20"/>
                <w:szCs w:val="20"/>
                <w:lang w:eastAsia="ko-KR"/>
              </w:rPr>
              <w:t>k</w:t>
            </w:r>
            <w:r w:rsidRPr="00150BBB">
              <w:rPr>
                <w:rFonts w:eastAsia="맑은 고딕"/>
                <w:sz w:val="20"/>
                <w:szCs w:val="20"/>
                <w:lang w:eastAsia="ko-KR"/>
              </w:rPr>
              <w:t>Hz SCS</w:t>
            </w:r>
          </w:p>
        </w:tc>
        <w:tc>
          <w:tcPr>
            <w:tcW w:w="1815" w:type="dxa"/>
            <w:shd w:val="clear" w:color="auto" w:fill="F2F2F2" w:themeFill="background1" w:themeFillShade="F2"/>
          </w:tcPr>
          <w:p w14:paraId="2FF34C3F" w14:textId="6F975487" w:rsidR="00DD2BA0" w:rsidRPr="00150BBB" w:rsidRDefault="00DD2BA0" w:rsidP="00AC120C">
            <w:pPr>
              <w:spacing w:after="0"/>
              <w:jc w:val="center"/>
              <w:rPr>
                <w:sz w:val="20"/>
                <w:szCs w:val="20"/>
              </w:rPr>
            </w:pPr>
            <w:r w:rsidRPr="00150BBB">
              <w:rPr>
                <w:rFonts w:eastAsia="맑은 고딕"/>
                <w:sz w:val="20"/>
                <w:szCs w:val="20"/>
                <w:lang w:eastAsia="ko-KR"/>
              </w:rPr>
              <w:t>120</w:t>
            </w:r>
            <w:r w:rsidRPr="00150BBB">
              <w:rPr>
                <w:rFonts w:eastAsia="맑은 고딕" w:hint="eastAsia"/>
                <w:sz w:val="20"/>
                <w:szCs w:val="20"/>
                <w:lang w:eastAsia="ko-KR"/>
              </w:rPr>
              <w:t>k</w:t>
            </w:r>
            <w:r w:rsidRPr="00150BBB">
              <w:rPr>
                <w:rFonts w:eastAsia="맑은 고딕"/>
                <w:sz w:val="20"/>
                <w:szCs w:val="20"/>
                <w:lang w:eastAsia="ko-KR"/>
              </w:rPr>
              <w:t>Hz SCS</w:t>
            </w:r>
          </w:p>
        </w:tc>
      </w:tr>
      <w:tr w:rsidR="00DD2BA0" w:rsidRPr="00150BBB" w14:paraId="7C9785C2" w14:textId="451154EC" w:rsidTr="00DD2BA0">
        <w:trPr>
          <w:trHeight w:val="227"/>
        </w:trPr>
        <w:tc>
          <w:tcPr>
            <w:tcW w:w="1289" w:type="dxa"/>
            <w:vMerge w:val="restart"/>
            <w:vAlign w:val="center"/>
          </w:tcPr>
          <w:p w14:paraId="4F46ABB8" w14:textId="6B41B1F1" w:rsidR="00DD2BA0" w:rsidRPr="00150BBB" w:rsidRDefault="00DD2BA0" w:rsidP="00AC120C">
            <w:pPr>
              <w:spacing w:after="0"/>
              <w:jc w:val="center"/>
              <w:rPr>
                <w:rFonts w:eastAsia="맑은 고딕"/>
                <w:sz w:val="20"/>
                <w:szCs w:val="20"/>
                <w:lang w:eastAsia="ko-KR"/>
              </w:rPr>
            </w:pPr>
            <w:r w:rsidRPr="00150BBB">
              <w:rPr>
                <w:rFonts w:eastAsia="맑은 고딕" w:hint="eastAsia"/>
                <w:sz w:val="20"/>
                <w:szCs w:val="20"/>
                <w:lang w:eastAsia="ko-KR"/>
              </w:rPr>
              <w:t>S</w:t>
            </w:r>
            <w:r w:rsidRPr="00150BBB">
              <w:rPr>
                <w:rFonts w:eastAsia="맑은 고딕"/>
                <w:sz w:val="20"/>
                <w:szCs w:val="20"/>
                <w:lang w:eastAsia="ko-KR"/>
              </w:rPr>
              <w:t>hort</w:t>
            </w:r>
          </w:p>
        </w:tc>
        <w:tc>
          <w:tcPr>
            <w:tcW w:w="1088" w:type="dxa"/>
            <w:vAlign w:val="center"/>
          </w:tcPr>
          <w:p w14:paraId="65369A5E" w14:textId="38DE18EE" w:rsidR="00DD2BA0" w:rsidRPr="00150BBB" w:rsidRDefault="00DD2BA0" w:rsidP="00AC120C">
            <w:pPr>
              <w:spacing w:after="0"/>
              <w:jc w:val="center"/>
              <w:rPr>
                <w:rFonts w:eastAsia="맑은 고딕"/>
                <w:sz w:val="20"/>
                <w:szCs w:val="20"/>
                <w:lang w:eastAsia="ko-KR"/>
              </w:rPr>
            </w:pPr>
            <w:r w:rsidRPr="00150BBB">
              <w:rPr>
                <w:rFonts w:eastAsia="맑은 고딕" w:hint="eastAsia"/>
                <w:sz w:val="20"/>
                <w:szCs w:val="20"/>
                <w:lang w:eastAsia="ko-KR"/>
              </w:rPr>
              <w:t>A</w:t>
            </w:r>
            <w:r w:rsidRPr="00150BBB">
              <w:rPr>
                <w:rFonts w:eastAsia="맑은 고딕"/>
                <w:sz w:val="20"/>
                <w:szCs w:val="20"/>
                <w:lang w:eastAsia="ko-KR"/>
              </w:rPr>
              <w:t>1</w:t>
            </w:r>
          </w:p>
        </w:tc>
        <w:tc>
          <w:tcPr>
            <w:tcW w:w="1814" w:type="dxa"/>
            <w:vAlign w:val="center"/>
          </w:tcPr>
          <w:p w14:paraId="23427ED9" w14:textId="6588EA35" w:rsidR="00DD2BA0" w:rsidRPr="00150BBB" w:rsidRDefault="00DD2BA0" w:rsidP="00AC120C">
            <w:pPr>
              <w:spacing w:after="0"/>
              <w:jc w:val="center"/>
              <w:rPr>
                <w:rFonts w:eastAsia="맑은 고딕"/>
                <w:sz w:val="20"/>
                <w:szCs w:val="20"/>
                <w:lang w:eastAsia="ko-KR"/>
              </w:rPr>
            </w:pPr>
            <w:r w:rsidRPr="00150BBB">
              <w:rPr>
                <w:rFonts w:eastAsia="맑은 고딕"/>
                <w:sz w:val="20"/>
                <w:szCs w:val="20"/>
                <w:lang w:eastAsia="ko-KR"/>
              </w:rPr>
              <w:t>939</w:t>
            </w:r>
          </w:p>
        </w:tc>
        <w:tc>
          <w:tcPr>
            <w:tcW w:w="1814" w:type="dxa"/>
            <w:vAlign w:val="center"/>
          </w:tcPr>
          <w:p w14:paraId="490915D6" w14:textId="5B64B5AC" w:rsidR="00DD2BA0" w:rsidRPr="00150BBB" w:rsidRDefault="00B33DAF" w:rsidP="00AC120C">
            <w:pPr>
              <w:spacing w:after="0"/>
              <w:jc w:val="center"/>
              <w:rPr>
                <w:rFonts w:eastAsia="맑은 고딕"/>
                <w:sz w:val="20"/>
                <w:szCs w:val="20"/>
                <w:lang w:eastAsia="ko-KR"/>
              </w:rPr>
            </w:pPr>
            <w:r w:rsidRPr="00150BBB">
              <w:rPr>
                <w:rFonts w:eastAsia="맑은 고딕" w:hint="eastAsia"/>
                <w:sz w:val="20"/>
                <w:szCs w:val="20"/>
                <w:lang w:eastAsia="ko-KR"/>
              </w:rPr>
              <w:t>4</w:t>
            </w:r>
            <w:r w:rsidRPr="00150BBB">
              <w:rPr>
                <w:rFonts w:eastAsia="맑은 고딕"/>
                <w:sz w:val="20"/>
                <w:szCs w:val="20"/>
                <w:lang w:eastAsia="ko-KR"/>
              </w:rPr>
              <w:t>48</w:t>
            </w:r>
          </w:p>
        </w:tc>
        <w:tc>
          <w:tcPr>
            <w:tcW w:w="1814" w:type="dxa"/>
          </w:tcPr>
          <w:p w14:paraId="4D3FD4BA" w14:textId="16F3F12E" w:rsidR="00DD2BA0" w:rsidRPr="00150BBB" w:rsidRDefault="00B33DAF" w:rsidP="00AC120C">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24</w:t>
            </w:r>
          </w:p>
        </w:tc>
        <w:tc>
          <w:tcPr>
            <w:tcW w:w="1815" w:type="dxa"/>
          </w:tcPr>
          <w:p w14:paraId="44F3B820" w14:textId="7C04CCE2" w:rsidR="00DD2BA0" w:rsidRPr="00150BBB" w:rsidRDefault="00D34A4F" w:rsidP="00AC120C">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12</w:t>
            </w:r>
          </w:p>
        </w:tc>
      </w:tr>
      <w:tr w:rsidR="00DD2BA0" w:rsidRPr="00150BBB" w14:paraId="04825C1D" w14:textId="7FED5424" w:rsidTr="00DD2BA0">
        <w:trPr>
          <w:trHeight w:val="227"/>
        </w:trPr>
        <w:tc>
          <w:tcPr>
            <w:tcW w:w="1289" w:type="dxa"/>
            <w:vMerge/>
            <w:vAlign w:val="center"/>
          </w:tcPr>
          <w:p w14:paraId="5BF36D91" w14:textId="77777777" w:rsidR="00DD2BA0" w:rsidRPr="00150BBB" w:rsidRDefault="00DD2BA0" w:rsidP="00AC120C">
            <w:pPr>
              <w:spacing w:after="0"/>
              <w:jc w:val="center"/>
              <w:rPr>
                <w:sz w:val="20"/>
                <w:szCs w:val="20"/>
              </w:rPr>
            </w:pPr>
          </w:p>
        </w:tc>
        <w:tc>
          <w:tcPr>
            <w:tcW w:w="1088" w:type="dxa"/>
            <w:vAlign w:val="center"/>
          </w:tcPr>
          <w:p w14:paraId="24BF4AE4" w14:textId="31A632F8" w:rsidR="00DD2BA0" w:rsidRPr="00150BBB" w:rsidRDefault="00DD2BA0" w:rsidP="00AC120C">
            <w:pPr>
              <w:spacing w:after="0"/>
              <w:jc w:val="center"/>
              <w:rPr>
                <w:rFonts w:eastAsia="맑은 고딕"/>
                <w:sz w:val="20"/>
                <w:szCs w:val="20"/>
                <w:lang w:eastAsia="ko-KR"/>
              </w:rPr>
            </w:pPr>
            <w:r w:rsidRPr="00150BBB">
              <w:rPr>
                <w:rFonts w:eastAsia="맑은 고딕" w:hint="eastAsia"/>
                <w:sz w:val="20"/>
                <w:szCs w:val="20"/>
                <w:lang w:eastAsia="ko-KR"/>
              </w:rPr>
              <w:t>A</w:t>
            </w:r>
            <w:r w:rsidRPr="00150BBB">
              <w:rPr>
                <w:rFonts w:eastAsia="맑은 고딕"/>
                <w:sz w:val="20"/>
                <w:szCs w:val="20"/>
                <w:lang w:eastAsia="ko-KR"/>
              </w:rPr>
              <w:t>2</w:t>
            </w:r>
          </w:p>
        </w:tc>
        <w:tc>
          <w:tcPr>
            <w:tcW w:w="1814" w:type="dxa"/>
            <w:vAlign w:val="center"/>
          </w:tcPr>
          <w:p w14:paraId="39D7E2A8" w14:textId="6B356888" w:rsidR="00DD2BA0" w:rsidRPr="00150BBB" w:rsidRDefault="00DD2BA0" w:rsidP="00AC120C">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110</w:t>
            </w:r>
          </w:p>
        </w:tc>
        <w:tc>
          <w:tcPr>
            <w:tcW w:w="1814" w:type="dxa"/>
            <w:vAlign w:val="center"/>
          </w:tcPr>
          <w:p w14:paraId="2A1F0EAA" w14:textId="1CEA4173" w:rsidR="00DD2BA0" w:rsidRPr="00150BBB" w:rsidRDefault="00B33DAF" w:rsidP="00AC120C">
            <w:pPr>
              <w:spacing w:after="0"/>
              <w:jc w:val="center"/>
              <w:rPr>
                <w:rFonts w:eastAsia="맑은 고딕"/>
                <w:sz w:val="20"/>
                <w:szCs w:val="20"/>
                <w:lang w:eastAsia="ko-KR"/>
              </w:rPr>
            </w:pPr>
            <w:r w:rsidRPr="00150BBB">
              <w:rPr>
                <w:rFonts w:eastAsia="맑은 고딕" w:hint="eastAsia"/>
                <w:sz w:val="20"/>
                <w:szCs w:val="20"/>
                <w:lang w:eastAsia="ko-KR"/>
              </w:rPr>
              <w:t>8</w:t>
            </w:r>
            <w:r w:rsidRPr="00150BBB">
              <w:rPr>
                <w:rFonts w:eastAsia="맑은 고딕"/>
                <w:sz w:val="20"/>
                <w:szCs w:val="20"/>
                <w:lang w:eastAsia="ko-KR"/>
              </w:rPr>
              <w:t>71</w:t>
            </w:r>
          </w:p>
        </w:tc>
        <w:tc>
          <w:tcPr>
            <w:tcW w:w="1814" w:type="dxa"/>
          </w:tcPr>
          <w:p w14:paraId="67EF0ADF" w14:textId="2EBD559B" w:rsidR="00DD2BA0" w:rsidRPr="00150BBB" w:rsidRDefault="00B33DAF" w:rsidP="00AC120C">
            <w:pPr>
              <w:spacing w:after="0"/>
              <w:jc w:val="center"/>
              <w:rPr>
                <w:rFonts w:eastAsia="맑은 고딕"/>
                <w:sz w:val="20"/>
                <w:szCs w:val="20"/>
                <w:lang w:eastAsia="ko-KR"/>
              </w:rPr>
            </w:pPr>
            <w:r w:rsidRPr="00150BBB">
              <w:rPr>
                <w:rFonts w:eastAsia="맑은 고딕" w:hint="eastAsia"/>
                <w:sz w:val="20"/>
                <w:szCs w:val="20"/>
                <w:lang w:eastAsia="ko-KR"/>
              </w:rPr>
              <w:t>4</w:t>
            </w:r>
            <w:r w:rsidRPr="00150BBB">
              <w:rPr>
                <w:rFonts w:eastAsia="맑은 고딕"/>
                <w:sz w:val="20"/>
                <w:szCs w:val="20"/>
                <w:lang w:eastAsia="ko-KR"/>
              </w:rPr>
              <w:t>35</w:t>
            </w:r>
          </w:p>
        </w:tc>
        <w:tc>
          <w:tcPr>
            <w:tcW w:w="1815" w:type="dxa"/>
          </w:tcPr>
          <w:p w14:paraId="4EC1E3E3" w14:textId="0CEEE70E" w:rsidR="00DD2BA0" w:rsidRPr="00150BBB" w:rsidRDefault="00D34A4F" w:rsidP="00AC120C">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17</w:t>
            </w:r>
          </w:p>
        </w:tc>
      </w:tr>
      <w:tr w:rsidR="00DD2BA0" w:rsidRPr="00150BBB" w14:paraId="50418C89" w14:textId="055EE574" w:rsidTr="00DD2BA0">
        <w:trPr>
          <w:trHeight w:val="227"/>
        </w:trPr>
        <w:tc>
          <w:tcPr>
            <w:tcW w:w="1289" w:type="dxa"/>
            <w:vMerge/>
            <w:vAlign w:val="center"/>
          </w:tcPr>
          <w:p w14:paraId="18147B89" w14:textId="77777777" w:rsidR="00DD2BA0" w:rsidRPr="00150BBB" w:rsidRDefault="00DD2BA0" w:rsidP="00AC120C">
            <w:pPr>
              <w:spacing w:after="0"/>
              <w:jc w:val="center"/>
              <w:rPr>
                <w:sz w:val="20"/>
                <w:szCs w:val="20"/>
              </w:rPr>
            </w:pPr>
          </w:p>
        </w:tc>
        <w:tc>
          <w:tcPr>
            <w:tcW w:w="1088" w:type="dxa"/>
            <w:vAlign w:val="center"/>
          </w:tcPr>
          <w:p w14:paraId="64D3F6AE" w14:textId="650F9D2D" w:rsidR="00DD2BA0" w:rsidRPr="00150BBB" w:rsidRDefault="00DD2BA0" w:rsidP="00AC120C">
            <w:pPr>
              <w:spacing w:after="0"/>
              <w:jc w:val="center"/>
              <w:rPr>
                <w:rFonts w:eastAsia="맑은 고딕"/>
                <w:sz w:val="20"/>
                <w:szCs w:val="20"/>
                <w:lang w:eastAsia="ko-KR"/>
              </w:rPr>
            </w:pPr>
            <w:r w:rsidRPr="00150BBB">
              <w:rPr>
                <w:rFonts w:eastAsia="맑은 고딕" w:hint="eastAsia"/>
                <w:sz w:val="20"/>
                <w:szCs w:val="20"/>
                <w:lang w:eastAsia="ko-KR"/>
              </w:rPr>
              <w:t>A</w:t>
            </w:r>
            <w:r w:rsidRPr="00150BBB">
              <w:rPr>
                <w:rFonts w:eastAsia="맑은 고딕"/>
                <w:sz w:val="20"/>
                <w:szCs w:val="20"/>
                <w:lang w:eastAsia="ko-KR"/>
              </w:rPr>
              <w:t>3</w:t>
            </w:r>
          </w:p>
        </w:tc>
        <w:tc>
          <w:tcPr>
            <w:tcW w:w="1814" w:type="dxa"/>
            <w:vAlign w:val="center"/>
          </w:tcPr>
          <w:p w14:paraId="75D1A530" w14:textId="68717AF9" w:rsidR="00DD2BA0" w:rsidRPr="00150BBB" w:rsidRDefault="00DD2BA0" w:rsidP="00AC120C">
            <w:pPr>
              <w:spacing w:after="0"/>
              <w:jc w:val="center"/>
              <w:rPr>
                <w:rFonts w:eastAsia="맑은 고딕"/>
                <w:sz w:val="20"/>
                <w:szCs w:val="20"/>
                <w:lang w:eastAsia="ko-KR"/>
              </w:rPr>
            </w:pPr>
            <w:r w:rsidRPr="00150BBB">
              <w:rPr>
                <w:rFonts w:eastAsia="맑은 고딕" w:hint="eastAsia"/>
                <w:sz w:val="20"/>
                <w:szCs w:val="20"/>
                <w:lang w:eastAsia="ko-KR"/>
              </w:rPr>
              <w:t>3</w:t>
            </w:r>
            <w:r w:rsidRPr="00150BBB">
              <w:rPr>
                <w:rFonts w:eastAsia="맑은 고딕"/>
                <w:sz w:val="20"/>
                <w:szCs w:val="20"/>
                <w:lang w:eastAsia="ko-KR"/>
              </w:rPr>
              <w:t>517</w:t>
            </w:r>
          </w:p>
        </w:tc>
        <w:tc>
          <w:tcPr>
            <w:tcW w:w="1814" w:type="dxa"/>
            <w:vAlign w:val="center"/>
          </w:tcPr>
          <w:p w14:paraId="06BB087E" w14:textId="6EB5EFDF" w:rsidR="00DD2BA0" w:rsidRPr="00150BBB" w:rsidRDefault="00B33DAF" w:rsidP="00AC120C">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302</w:t>
            </w:r>
          </w:p>
        </w:tc>
        <w:tc>
          <w:tcPr>
            <w:tcW w:w="1814" w:type="dxa"/>
          </w:tcPr>
          <w:p w14:paraId="239F938E" w14:textId="0CF75A5B" w:rsidR="00DD2BA0" w:rsidRPr="00150BBB" w:rsidRDefault="00B33DAF" w:rsidP="00AC120C">
            <w:pPr>
              <w:spacing w:after="0"/>
              <w:jc w:val="center"/>
              <w:rPr>
                <w:rFonts w:eastAsia="맑은 고딕"/>
                <w:sz w:val="20"/>
                <w:szCs w:val="20"/>
                <w:lang w:eastAsia="ko-KR"/>
              </w:rPr>
            </w:pPr>
            <w:r w:rsidRPr="00150BBB">
              <w:rPr>
                <w:rFonts w:eastAsia="맑은 고딕" w:hint="eastAsia"/>
                <w:sz w:val="20"/>
                <w:szCs w:val="20"/>
                <w:lang w:eastAsia="ko-KR"/>
              </w:rPr>
              <w:t>6</w:t>
            </w:r>
            <w:r w:rsidRPr="00150BBB">
              <w:rPr>
                <w:rFonts w:eastAsia="맑은 고딕"/>
                <w:sz w:val="20"/>
                <w:szCs w:val="20"/>
                <w:lang w:eastAsia="ko-KR"/>
              </w:rPr>
              <w:t>51</w:t>
            </w:r>
          </w:p>
        </w:tc>
        <w:tc>
          <w:tcPr>
            <w:tcW w:w="1815" w:type="dxa"/>
          </w:tcPr>
          <w:p w14:paraId="249537DC" w14:textId="6653C1E4" w:rsidR="00DD2BA0" w:rsidRPr="00150BBB" w:rsidRDefault="00135B55" w:rsidP="00AC120C">
            <w:pPr>
              <w:spacing w:after="0"/>
              <w:jc w:val="center"/>
              <w:rPr>
                <w:rFonts w:eastAsia="맑은 고딕"/>
                <w:sz w:val="20"/>
                <w:szCs w:val="20"/>
                <w:lang w:eastAsia="ko-KR"/>
              </w:rPr>
            </w:pPr>
            <w:r w:rsidRPr="00150BBB">
              <w:rPr>
                <w:rFonts w:eastAsia="맑은 고딕" w:hint="eastAsia"/>
                <w:sz w:val="20"/>
                <w:szCs w:val="20"/>
                <w:lang w:eastAsia="ko-KR"/>
              </w:rPr>
              <w:t>3</w:t>
            </w:r>
            <w:r w:rsidRPr="00150BBB">
              <w:rPr>
                <w:rFonts w:eastAsia="맑은 고딕"/>
                <w:sz w:val="20"/>
                <w:szCs w:val="20"/>
                <w:lang w:eastAsia="ko-KR"/>
              </w:rPr>
              <w:t>25</w:t>
            </w:r>
          </w:p>
        </w:tc>
      </w:tr>
      <w:tr w:rsidR="00DD2BA0" w:rsidRPr="00150BBB" w14:paraId="6211B335" w14:textId="3EC354BE" w:rsidTr="00DD2BA0">
        <w:trPr>
          <w:trHeight w:val="227"/>
        </w:trPr>
        <w:tc>
          <w:tcPr>
            <w:tcW w:w="1289" w:type="dxa"/>
            <w:vMerge/>
            <w:vAlign w:val="center"/>
          </w:tcPr>
          <w:p w14:paraId="7DB93789" w14:textId="77777777" w:rsidR="00DD2BA0" w:rsidRPr="00150BBB" w:rsidRDefault="00DD2BA0" w:rsidP="00AC120C">
            <w:pPr>
              <w:spacing w:after="0"/>
              <w:jc w:val="center"/>
              <w:rPr>
                <w:sz w:val="20"/>
                <w:szCs w:val="20"/>
              </w:rPr>
            </w:pPr>
          </w:p>
        </w:tc>
        <w:tc>
          <w:tcPr>
            <w:tcW w:w="1088" w:type="dxa"/>
            <w:vAlign w:val="center"/>
          </w:tcPr>
          <w:p w14:paraId="459485D2" w14:textId="5F23C6A1" w:rsidR="00DD2BA0" w:rsidRPr="00150BBB" w:rsidRDefault="00DD2BA0" w:rsidP="00AC120C">
            <w:pPr>
              <w:spacing w:after="0"/>
              <w:jc w:val="center"/>
              <w:rPr>
                <w:rFonts w:eastAsia="맑은 고딕"/>
                <w:sz w:val="20"/>
                <w:szCs w:val="20"/>
                <w:lang w:eastAsia="ko-KR"/>
              </w:rPr>
            </w:pPr>
            <w:r w:rsidRPr="00150BBB">
              <w:rPr>
                <w:rFonts w:eastAsia="맑은 고딕" w:hint="eastAsia"/>
                <w:sz w:val="20"/>
                <w:szCs w:val="20"/>
                <w:lang w:eastAsia="ko-KR"/>
              </w:rPr>
              <w:t>B</w:t>
            </w:r>
            <w:r w:rsidRPr="00150BBB">
              <w:rPr>
                <w:rFonts w:eastAsia="맑은 고딕"/>
                <w:sz w:val="20"/>
                <w:szCs w:val="20"/>
                <w:lang w:eastAsia="ko-KR"/>
              </w:rPr>
              <w:t>1</w:t>
            </w:r>
          </w:p>
        </w:tc>
        <w:tc>
          <w:tcPr>
            <w:tcW w:w="1814" w:type="dxa"/>
            <w:vAlign w:val="center"/>
          </w:tcPr>
          <w:p w14:paraId="0F5ECF19" w14:textId="1ECA2DDF" w:rsidR="00DD2BA0" w:rsidRPr="00150BBB" w:rsidRDefault="00DD2BA0" w:rsidP="00AC120C">
            <w:pPr>
              <w:spacing w:after="0"/>
              <w:jc w:val="center"/>
              <w:rPr>
                <w:rFonts w:eastAsia="맑은 고딕"/>
                <w:sz w:val="20"/>
                <w:szCs w:val="20"/>
                <w:lang w:eastAsia="ko-KR"/>
              </w:rPr>
            </w:pPr>
            <w:r w:rsidRPr="00150BBB">
              <w:rPr>
                <w:rFonts w:eastAsia="맑은 고딕" w:hint="eastAsia"/>
                <w:sz w:val="20"/>
                <w:szCs w:val="20"/>
                <w:lang w:eastAsia="ko-KR"/>
              </w:rPr>
              <w:t>5</w:t>
            </w:r>
            <w:r w:rsidRPr="00150BBB">
              <w:rPr>
                <w:rFonts w:eastAsia="맑은 고딕"/>
                <w:sz w:val="20"/>
                <w:szCs w:val="20"/>
                <w:lang w:eastAsia="ko-KR"/>
              </w:rPr>
              <w:t>86</w:t>
            </w:r>
          </w:p>
        </w:tc>
        <w:tc>
          <w:tcPr>
            <w:tcW w:w="1814" w:type="dxa"/>
            <w:vAlign w:val="center"/>
          </w:tcPr>
          <w:p w14:paraId="433BA40F" w14:textId="7A31F5E4" w:rsidR="00DD2BA0" w:rsidRPr="00150BBB" w:rsidRDefault="00B33DAF" w:rsidP="00AC120C">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32</w:t>
            </w:r>
          </w:p>
        </w:tc>
        <w:tc>
          <w:tcPr>
            <w:tcW w:w="1814" w:type="dxa"/>
          </w:tcPr>
          <w:p w14:paraId="1A4DAA10" w14:textId="3E829F9A" w:rsidR="00DD2BA0" w:rsidRPr="00150BBB" w:rsidRDefault="00B33DAF" w:rsidP="00AC120C">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16</w:t>
            </w:r>
          </w:p>
        </w:tc>
        <w:tc>
          <w:tcPr>
            <w:tcW w:w="1815" w:type="dxa"/>
          </w:tcPr>
          <w:p w14:paraId="6696CBFF" w14:textId="2695FACE" w:rsidR="00DD2BA0" w:rsidRPr="00150BBB" w:rsidRDefault="00135B55" w:rsidP="00AC120C">
            <w:pPr>
              <w:spacing w:after="0"/>
              <w:jc w:val="center"/>
              <w:rPr>
                <w:rFonts w:eastAsia="맑은 고딕"/>
                <w:sz w:val="20"/>
                <w:szCs w:val="20"/>
                <w:lang w:eastAsia="ko-KR"/>
              </w:rPr>
            </w:pPr>
            <w:r w:rsidRPr="00150BBB">
              <w:rPr>
                <w:rFonts w:eastAsia="맑은 고딕" w:hint="eastAsia"/>
                <w:sz w:val="20"/>
                <w:szCs w:val="20"/>
                <w:lang w:eastAsia="ko-KR"/>
              </w:rPr>
              <w:t>5</w:t>
            </w:r>
            <w:r w:rsidRPr="00150BBB">
              <w:rPr>
                <w:rFonts w:eastAsia="맑은 고딕"/>
                <w:sz w:val="20"/>
                <w:szCs w:val="20"/>
                <w:lang w:eastAsia="ko-KR"/>
              </w:rPr>
              <w:t>8</w:t>
            </w:r>
          </w:p>
        </w:tc>
      </w:tr>
      <w:tr w:rsidR="00DD2BA0" w:rsidRPr="00150BBB" w14:paraId="173260AD" w14:textId="44E9A884" w:rsidTr="00DD2BA0">
        <w:trPr>
          <w:trHeight w:val="227"/>
        </w:trPr>
        <w:tc>
          <w:tcPr>
            <w:tcW w:w="1289" w:type="dxa"/>
            <w:vMerge/>
            <w:vAlign w:val="center"/>
          </w:tcPr>
          <w:p w14:paraId="5C14D756" w14:textId="77777777" w:rsidR="00DD2BA0" w:rsidRPr="00150BBB" w:rsidRDefault="00DD2BA0" w:rsidP="00AC120C">
            <w:pPr>
              <w:spacing w:after="0"/>
              <w:jc w:val="center"/>
              <w:rPr>
                <w:sz w:val="20"/>
                <w:szCs w:val="20"/>
              </w:rPr>
            </w:pPr>
          </w:p>
        </w:tc>
        <w:tc>
          <w:tcPr>
            <w:tcW w:w="1088" w:type="dxa"/>
            <w:vAlign w:val="center"/>
          </w:tcPr>
          <w:p w14:paraId="2695EB57" w14:textId="4FA8997B" w:rsidR="00DD2BA0" w:rsidRPr="00150BBB" w:rsidRDefault="00DD2BA0" w:rsidP="00AC120C">
            <w:pPr>
              <w:spacing w:after="0"/>
              <w:jc w:val="center"/>
              <w:rPr>
                <w:rFonts w:eastAsia="맑은 고딕"/>
                <w:sz w:val="20"/>
                <w:szCs w:val="20"/>
                <w:lang w:eastAsia="ko-KR"/>
              </w:rPr>
            </w:pPr>
            <w:r w:rsidRPr="00150BBB">
              <w:rPr>
                <w:rFonts w:eastAsia="맑은 고딕" w:hint="eastAsia"/>
                <w:sz w:val="20"/>
                <w:szCs w:val="20"/>
                <w:lang w:eastAsia="ko-KR"/>
              </w:rPr>
              <w:t>B</w:t>
            </w:r>
            <w:r w:rsidRPr="00150BBB">
              <w:rPr>
                <w:rFonts w:eastAsia="맑은 고딕"/>
                <w:sz w:val="20"/>
                <w:szCs w:val="20"/>
                <w:lang w:eastAsia="ko-KR"/>
              </w:rPr>
              <w:t>2</w:t>
            </w:r>
          </w:p>
        </w:tc>
        <w:tc>
          <w:tcPr>
            <w:tcW w:w="1814" w:type="dxa"/>
            <w:vAlign w:val="center"/>
          </w:tcPr>
          <w:p w14:paraId="175E0444" w14:textId="054F115C" w:rsidR="00DD2BA0" w:rsidRPr="00150BBB" w:rsidRDefault="00DD2BA0" w:rsidP="00AC120C">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055</w:t>
            </w:r>
          </w:p>
        </w:tc>
        <w:tc>
          <w:tcPr>
            <w:tcW w:w="1814" w:type="dxa"/>
            <w:vAlign w:val="center"/>
          </w:tcPr>
          <w:p w14:paraId="0CD66020" w14:textId="174A3AD6" w:rsidR="00DD2BA0" w:rsidRPr="00150BBB" w:rsidRDefault="00B33DAF" w:rsidP="00AC120C">
            <w:pPr>
              <w:spacing w:after="0"/>
              <w:jc w:val="center"/>
              <w:rPr>
                <w:rFonts w:eastAsia="맑은 고딕"/>
                <w:sz w:val="20"/>
                <w:szCs w:val="20"/>
                <w:lang w:eastAsia="ko-KR"/>
              </w:rPr>
            </w:pPr>
            <w:r w:rsidRPr="00150BBB">
              <w:rPr>
                <w:rFonts w:eastAsia="맑은 고딕" w:hint="eastAsia"/>
                <w:sz w:val="20"/>
                <w:szCs w:val="20"/>
                <w:lang w:eastAsia="ko-KR"/>
              </w:rPr>
              <w:t>4</w:t>
            </w:r>
            <w:r w:rsidRPr="00150BBB">
              <w:rPr>
                <w:rFonts w:eastAsia="맑은 고딕"/>
                <w:sz w:val="20"/>
                <w:szCs w:val="20"/>
                <w:lang w:eastAsia="ko-KR"/>
              </w:rPr>
              <w:t>75</w:t>
            </w:r>
          </w:p>
        </w:tc>
        <w:tc>
          <w:tcPr>
            <w:tcW w:w="1814" w:type="dxa"/>
          </w:tcPr>
          <w:p w14:paraId="7D007BCE" w14:textId="59A3FD6A" w:rsidR="00DD2BA0" w:rsidRPr="00150BBB" w:rsidRDefault="00B33DAF" w:rsidP="00AC120C">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37</w:t>
            </w:r>
          </w:p>
        </w:tc>
        <w:tc>
          <w:tcPr>
            <w:tcW w:w="1815" w:type="dxa"/>
          </w:tcPr>
          <w:p w14:paraId="52F2A79E" w14:textId="034FCAA5" w:rsidR="00DD2BA0" w:rsidRPr="00150BBB" w:rsidRDefault="00135B55" w:rsidP="00AC120C">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18</w:t>
            </w:r>
          </w:p>
        </w:tc>
      </w:tr>
      <w:tr w:rsidR="00DD2BA0" w:rsidRPr="00150BBB" w14:paraId="5DFEA782" w14:textId="203D0EB0" w:rsidTr="00DD2BA0">
        <w:trPr>
          <w:trHeight w:val="227"/>
        </w:trPr>
        <w:tc>
          <w:tcPr>
            <w:tcW w:w="1289" w:type="dxa"/>
            <w:vMerge/>
            <w:vAlign w:val="center"/>
          </w:tcPr>
          <w:p w14:paraId="451525C0" w14:textId="77777777" w:rsidR="00DD2BA0" w:rsidRPr="00150BBB" w:rsidRDefault="00DD2BA0" w:rsidP="00AC120C">
            <w:pPr>
              <w:spacing w:after="0"/>
              <w:jc w:val="center"/>
              <w:rPr>
                <w:sz w:val="20"/>
                <w:szCs w:val="20"/>
              </w:rPr>
            </w:pPr>
          </w:p>
        </w:tc>
        <w:tc>
          <w:tcPr>
            <w:tcW w:w="1088" w:type="dxa"/>
            <w:vAlign w:val="center"/>
          </w:tcPr>
          <w:p w14:paraId="575615C2" w14:textId="1E10EAE1" w:rsidR="00DD2BA0" w:rsidRPr="00150BBB" w:rsidRDefault="00DD2BA0" w:rsidP="00AC120C">
            <w:pPr>
              <w:spacing w:after="0"/>
              <w:jc w:val="center"/>
              <w:rPr>
                <w:rFonts w:eastAsia="맑은 고딕"/>
                <w:sz w:val="20"/>
                <w:szCs w:val="20"/>
                <w:lang w:eastAsia="ko-KR"/>
              </w:rPr>
            </w:pPr>
            <w:r w:rsidRPr="00150BBB">
              <w:rPr>
                <w:rFonts w:eastAsia="맑은 고딕" w:hint="eastAsia"/>
                <w:sz w:val="20"/>
                <w:szCs w:val="20"/>
                <w:lang w:eastAsia="ko-KR"/>
              </w:rPr>
              <w:t>B</w:t>
            </w:r>
            <w:r w:rsidRPr="00150BBB">
              <w:rPr>
                <w:rFonts w:eastAsia="맑은 고딕"/>
                <w:sz w:val="20"/>
                <w:szCs w:val="20"/>
                <w:lang w:eastAsia="ko-KR"/>
              </w:rPr>
              <w:t>3</w:t>
            </w:r>
          </w:p>
        </w:tc>
        <w:tc>
          <w:tcPr>
            <w:tcW w:w="1814" w:type="dxa"/>
            <w:vAlign w:val="center"/>
          </w:tcPr>
          <w:p w14:paraId="7F4A98E2" w14:textId="31423F82" w:rsidR="00DD2BA0" w:rsidRPr="00150BBB" w:rsidRDefault="00DD2BA0" w:rsidP="00AC120C">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758</w:t>
            </w:r>
          </w:p>
        </w:tc>
        <w:tc>
          <w:tcPr>
            <w:tcW w:w="1814" w:type="dxa"/>
            <w:vAlign w:val="center"/>
          </w:tcPr>
          <w:p w14:paraId="6BD8248A" w14:textId="3D7E35E3" w:rsidR="00DD2BA0" w:rsidRPr="00150BBB" w:rsidRDefault="00B33DAF" w:rsidP="00AC120C">
            <w:pPr>
              <w:spacing w:after="0"/>
              <w:jc w:val="center"/>
              <w:rPr>
                <w:rFonts w:eastAsia="맑은 고딕"/>
                <w:sz w:val="20"/>
                <w:szCs w:val="20"/>
                <w:lang w:eastAsia="ko-KR"/>
              </w:rPr>
            </w:pPr>
            <w:r w:rsidRPr="00150BBB">
              <w:rPr>
                <w:rFonts w:eastAsia="맑은 고딕" w:hint="eastAsia"/>
                <w:sz w:val="20"/>
                <w:szCs w:val="20"/>
                <w:lang w:eastAsia="ko-KR"/>
              </w:rPr>
              <w:t>8</w:t>
            </w:r>
            <w:r w:rsidRPr="00150BBB">
              <w:rPr>
                <w:rFonts w:eastAsia="맑은 고딕"/>
                <w:sz w:val="20"/>
                <w:szCs w:val="20"/>
                <w:lang w:eastAsia="ko-KR"/>
              </w:rPr>
              <w:t>71</w:t>
            </w:r>
          </w:p>
        </w:tc>
        <w:tc>
          <w:tcPr>
            <w:tcW w:w="1814" w:type="dxa"/>
          </w:tcPr>
          <w:p w14:paraId="64A6961C" w14:textId="34FFDA65" w:rsidR="00DD2BA0" w:rsidRPr="00150BBB" w:rsidRDefault="00D34A4F" w:rsidP="00AC120C">
            <w:pPr>
              <w:spacing w:after="0"/>
              <w:jc w:val="center"/>
              <w:rPr>
                <w:rFonts w:eastAsia="맑은 고딕"/>
                <w:sz w:val="20"/>
                <w:szCs w:val="20"/>
                <w:lang w:eastAsia="ko-KR"/>
              </w:rPr>
            </w:pPr>
            <w:r w:rsidRPr="00150BBB">
              <w:rPr>
                <w:rFonts w:eastAsia="맑은 고딕" w:hint="eastAsia"/>
                <w:sz w:val="20"/>
                <w:szCs w:val="20"/>
                <w:lang w:eastAsia="ko-KR"/>
              </w:rPr>
              <w:t>4</w:t>
            </w:r>
            <w:r w:rsidRPr="00150BBB">
              <w:rPr>
                <w:rFonts w:eastAsia="맑은 고딕"/>
                <w:sz w:val="20"/>
                <w:szCs w:val="20"/>
                <w:lang w:eastAsia="ko-KR"/>
              </w:rPr>
              <w:t>35</w:t>
            </w:r>
          </w:p>
        </w:tc>
        <w:tc>
          <w:tcPr>
            <w:tcW w:w="1815" w:type="dxa"/>
          </w:tcPr>
          <w:p w14:paraId="616934BA" w14:textId="4E9765AA" w:rsidR="00DD2BA0" w:rsidRPr="00150BBB" w:rsidRDefault="00135B55" w:rsidP="00AC120C">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17</w:t>
            </w:r>
          </w:p>
        </w:tc>
      </w:tr>
      <w:tr w:rsidR="00DD2BA0" w:rsidRPr="00150BBB" w14:paraId="42065D68" w14:textId="71F72949" w:rsidTr="00DD2BA0">
        <w:trPr>
          <w:trHeight w:val="227"/>
        </w:trPr>
        <w:tc>
          <w:tcPr>
            <w:tcW w:w="1289" w:type="dxa"/>
            <w:vMerge/>
            <w:vAlign w:val="center"/>
          </w:tcPr>
          <w:p w14:paraId="7FA96E40" w14:textId="77777777" w:rsidR="00DD2BA0" w:rsidRPr="00150BBB" w:rsidRDefault="00DD2BA0" w:rsidP="00AC120C">
            <w:pPr>
              <w:spacing w:after="0"/>
              <w:jc w:val="center"/>
              <w:rPr>
                <w:sz w:val="20"/>
                <w:szCs w:val="20"/>
              </w:rPr>
            </w:pPr>
          </w:p>
        </w:tc>
        <w:tc>
          <w:tcPr>
            <w:tcW w:w="1088" w:type="dxa"/>
            <w:vAlign w:val="center"/>
          </w:tcPr>
          <w:p w14:paraId="21F79625" w14:textId="114475F6" w:rsidR="00DD2BA0" w:rsidRPr="00150BBB" w:rsidRDefault="00DD2BA0" w:rsidP="00AC120C">
            <w:pPr>
              <w:spacing w:after="0"/>
              <w:jc w:val="center"/>
              <w:rPr>
                <w:rFonts w:eastAsia="맑은 고딕"/>
                <w:sz w:val="20"/>
                <w:szCs w:val="20"/>
                <w:lang w:eastAsia="ko-KR"/>
              </w:rPr>
            </w:pPr>
            <w:r w:rsidRPr="00150BBB">
              <w:rPr>
                <w:rFonts w:eastAsia="맑은 고딕" w:hint="eastAsia"/>
                <w:sz w:val="20"/>
                <w:szCs w:val="20"/>
                <w:lang w:eastAsia="ko-KR"/>
              </w:rPr>
              <w:t>B</w:t>
            </w:r>
            <w:r w:rsidRPr="00150BBB">
              <w:rPr>
                <w:rFonts w:eastAsia="맑은 고딕"/>
                <w:sz w:val="20"/>
                <w:szCs w:val="20"/>
                <w:lang w:eastAsia="ko-KR"/>
              </w:rPr>
              <w:t>4</w:t>
            </w:r>
          </w:p>
        </w:tc>
        <w:tc>
          <w:tcPr>
            <w:tcW w:w="1814" w:type="dxa"/>
            <w:vAlign w:val="center"/>
          </w:tcPr>
          <w:p w14:paraId="0A181C25" w14:textId="219D6876" w:rsidR="00DD2BA0" w:rsidRPr="00150BBB" w:rsidRDefault="00DD2BA0" w:rsidP="00AC120C">
            <w:pPr>
              <w:spacing w:after="0"/>
              <w:jc w:val="center"/>
              <w:rPr>
                <w:rFonts w:eastAsia="맑은 고딕"/>
                <w:sz w:val="20"/>
                <w:szCs w:val="20"/>
                <w:lang w:eastAsia="ko-KR"/>
              </w:rPr>
            </w:pPr>
            <w:r w:rsidRPr="00150BBB">
              <w:rPr>
                <w:rFonts w:eastAsia="맑은 고딕" w:hint="eastAsia"/>
                <w:sz w:val="20"/>
                <w:szCs w:val="20"/>
                <w:lang w:eastAsia="ko-KR"/>
              </w:rPr>
              <w:t>3</w:t>
            </w:r>
            <w:r w:rsidRPr="00150BBB">
              <w:rPr>
                <w:rFonts w:eastAsia="맑은 고딕"/>
                <w:sz w:val="20"/>
                <w:szCs w:val="20"/>
                <w:lang w:eastAsia="ko-KR"/>
              </w:rPr>
              <w:t>869</w:t>
            </w:r>
          </w:p>
        </w:tc>
        <w:tc>
          <w:tcPr>
            <w:tcW w:w="1814" w:type="dxa"/>
            <w:vAlign w:val="center"/>
          </w:tcPr>
          <w:p w14:paraId="59FC6047" w14:textId="5A068750" w:rsidR="00DD2BA0" w:rsidRPr="00150BBB" w:rsidRDefault="00B33DAF" w:rsidP="00AC120C">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302</w:t>
            </w:r>
          </w:p>
        </w:tc>
        <w:tc>
          <w:tcPr>
            <w:tcW w:w="1814" w:type="dxa"/>
          </w:tcPr>
          <w:p w14:paraId="3571FD9B" w14:textId="67D0851B" w:rsidR="00DD2BA0" w:rsidRPr="00150BBB" w:rsidRDefault="00D34A4F" w:rsidP="00AC120C">
            <w:pPr>
              <w:spacing w:after="0"/>
              <w:jc w:val="center"/>
              <w:rPr>
                <w:rFonts w:eastAsia="맑은 고딕"/>
                <w:sz w:val="20"/>
                <w:szCs w:val="20"/>
                <w:lang w:eastAsia="ko-KR"/>
              </w:rPr>
            </w:pPr>
            <w:r w:rsidRPr="00150BBB">
              <w:rPr>
                <w:rFonts w:eastAsia="맑은 고딕" w:hint="eastAsia"/>
                <w:sz w:val="20"/>
                <w:szCs w:val="20"/>
                <w:lang w:eastAsia="ko-KR"/>
              </w:rPr>
              <w:t>6</w:t>
            </w:r>
            <w:r w:rsidRPr="00150BBB">
              <w:rPr>
                <w:rFonts w:eastAsia="맑은 고딕"/>
                <w:sz w:val="20"/>
                <w:szCs w:val="20"/>
                <w:lang w:eastAsia="ko-KR"/>
              </w:rPr>
              <w:t>51</w:t>
            </w:r>
          </w:p>
        </w:tc>
        <w:tc>
          <w:tcPr>
            <w:tcW w:w="1815" w:type="dxa"/>
          </w:tcPr>
          <w:p w14:paraId="31F7CD08" w14:textId="68F25947" w:rsidR="00DD2BA0" w:rsidRPr="00150BBB" w:rsidRDefault="00135B55" w:rsidP="00AC120C">
            <w:pPr>
              <w:spacing w:after="0"/>
              <w:jc w:val="center"/>
              <w:rPr>
                <w:rFonts w:eastAsia="맑은 고딕"/>
                <w:sz w:val="20"/>
                <w:szCs w:val="20"/>
                <w:lang w:eastAsia="ko-KR"/>
              </w:rPr>
            </w:pPr>
            <w:r w:rsidRPr="00150BBB">
              <w:rPr>
                <w:rFonts w:eastAsia="맑은 고딕" w:hint="eastAsia"/>
                <w:sz w:val="20"/>
                <w:szCs w:val="20"/>
                <w:lang w:eastAsia="ko-KR"/>
              </w:rPr>
              <w:t>3</w:t>
            </w:r>
            <w:r w:rsidRPr="00150BBB">
              <w:rPr>
                <w:rFonts w:eastAsia="맑은 고딕"/>
                <w:sz w:val="20"/>
                <w:szCs w:val="20"/>
                <w:lang w:eastAsia="ko-KR"/>
              </w:rPr>
              <w:t>25</w:t>
            </w:r>
          </w:p>
        </w:tc>
      </w:tr>
      <w:tr w:rsidR="00DD2BA0" w:rsidRPr="00150BBB" w14:paraId="2D8A8DD0" w14:textId="322A0296" w:rsidTr="00DD2BA0">
        <w:trPr>
          <w:trHeight w:val="227"/>
        </w:trPr>
        <w:tc>
          <w:tcPr>
            <w:tcW w:w="1289" w:type="dxa"/>
            <w:vMerge/>
            <w:vAlign w:val="center"/>
          </w:tcPr>
          <w:p w14:paraId="16718C9B" w14:textId="77777777" w:rsidR="00DD2BA0" w:rsidRPr="00150BBB" w:rsidRDefault="00DD2BA0" w:rsidP="00AC120C">
            <w:pPr>
              <w:spacing w:after="0"/>
              <w:jc w:val="center"/>
              <w:rPr>
                <w:sz w:val="20"/>
                <w:szCs w:val="20"/>
              </w:rPr>
            </w:pPr>
          </w:p>
        </w:tc>
        <w:tc>
          <w:tcPr>
            <w:tcW w:w="1088" w:type="dxa"/>
            <w:vAlign w:val="center"/>
          </w:tcPr>
          <w:p w14:paraId="1D2BD2EE" w14:textId="3AFD2529" w:rsidR="00DD2BA0" w:rsidRPr="00150BBB" w:rsidRDefault="00DD2BA0" w:rsidP="00AC120C">
            <w:pPr>
              <w:spacing w:after="0"/>
              <w:jc w:val="center"/>
              <w:rPr>
                <w:rFonts w:eastAsia="맑은 고딕"/>
                <w:sz w:val="20"/>
                <w:szCs w:val="20"/>
                <w:lang w:eastAsia="ko-KR"/>
              </w:rPr>
            </w:pPr>
            <w:r w:rsidRPr="00150BBB">
              <w:rPr>
                <w:rFonts w:eastAsia="맑은 고딕" w:hint="eastAsia"/>
                <w:sz w:val="20"/>
                <w:szCs w:val="20"/>
                <w:lang w:eastAsia="ko-KR"/>
              </w:rPr>
              <w:t>C</w:t>
            </w:r>
            <w:r w:rsidRPr="00150BBB">
              <w:rPr>
                <w:rFonts w:eastAsia="맑은 고딕"/>
                <w:sz w:val="20"/>
                <w:szCs w:val="20"/>
                <w:lang w:eastAsia="ko-KR"/>
              </w:rPr>
              <w:t>0</w:t>
            </w:r>
          </w:p>
        </w:tc>
        <w:tc>
          <w:tcPr>
            <w:tcW w:w="1814" w:type="dxa"/>
            <w:vAlign w:val="center"/>
          </w:tcPr>
          <w:p w14:paraId="18B4D75B" w14:textId="165E364F" w:rsidR="00DD2BA0" w:rsidRPr="00150BBB" w:rsidRDefault="00DD2BA0" w:rsidP="00AC120C">
            <w:pPr>
              <w:spacing w:after="0"/>
              <w:jc w:val="center"/>
              <w:rPr>
                <w:rFonts w:eastAsia="맑은 고딕"/>
                <w:sz w:val="20"/>
                <w:szCs w:val="20"/>
                <w:lang w:eastAsia="ko-KR"/>
              </w:rPr>
            </w:pPr>
            <w:r w:rsidRPr="00150BBB">
              <w:rPr>
                <w:rFonts w:eastAsia="맑은 고딕" w:hint="eastAsia"/>
                <w:sz w:val="20"/>
                <w:szCs w:val="20"/>
                <w:lang w:eastAsia="ko-KR"/>
              </w:rPr>
              <w:t>5</w:t>
            </w:r>
            <w:r w:rsidRPr="00150BBB">
              <w:rPr>
                <w:rFonts w:eastAsia="맑은 고딕"/>
                <w:sz w:val="20"/>
                <w:szCs w:val="20"/>
                <w:lang w:eastAsia="ko-KR"/>
              </w:rPr>
              <w:t>354</w:t>
            </w:r>
          </w:p>
        </w:tc>
        <w:tc>
          <w:tcPr>
            <w:tcW w:w="1814" w:type="dxa"/>
            <w:vAlign w:val="center"/>
          </w:tcPr>
          <w:p w14:paraId="6CB66D43" w14:textId="798280C7" w:rsidR="00DD2BA0" w:rsidRPr="00150BBB" w:rsidRDefault="00B33DAF" w:rsidP="00AC120C">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130</w:t>
            </w:r>
          </w:p>
        </w:tc>
        <w:tc>
          <w:tcPr>
            <w:tcW w:w="1814" w:type="dxa"/>
          </w:tcPr>
          <w:p w14:paraId="15F25E60" w14:textId="13470DF8" w:rsidR="00DD2BA0" w:rsidRPr="00150BBB" w:rsidRDefault="00D34A4F" w:rsidP="00AC120C">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065</w:t>
            </w:r>
          </w:p>
        </w:tc>
        <w:tc>
          <w:tcPr>
            <w:tcW w:w="1815" w:type="dxa"/>
          </w:tcPr>
          <w:p w14:paraId="10B1F323" w14:textId="7209CF92" w:rsidR="00DD2BA0" w:rsidRPr="00150BBB" w:rsidRDefault="00135B55" w:rsidP="00AC120C">
            <w:pPr>
              <w:spacing w:after="0"/>
              <w:jc w:val="center"/>
              <w:rPr>
                <w:rFonts w:eastAsia="맑은 고딕"/>
                <w:sz w:val="20"/>
                <w:szCs w:val="20"/>
                <w:lang w:eastAsia="ko-KR"/>
              </w:rPr>
            </w:pPr>
            <w:r w:rsidRPr="00150BBB">
              <w:rPr>
                <w:rFonts w:eastAsia="맑은 고딕" w:hint="eastAsia"/>
                <w:sz w:val="20"/>
                <w:szCs w:val="20"/>
                <w:lang w:eastAsia="ko-KR"/>
              </w:rPr>
              <w:t>5</w:t>
            </w:r>
            <w:r w:rsidRPr="00150BBB">
              <w:rPr>
                <w:rFonts w:eastAsia="맑은 고딕"/>
                <w:sz w:val="20"/>
                <w:szCs w:val="20"/>
                <w:lang w:eastAsia="ko-KR"/>
              </w:rPr>
              <w:t>32</w:t>
            </w:r>
          </w:p>
        </w:tc>
      </w:tr>
      <w:tr w:rsidR="00DD2BA0" w:rsidRPr="00150BBB" w14:paraId="414CB24F" w14:textId="63B331A7" w:rsidTr="00D34A4F">
        <w:trPr>
          <w:trHeight w:val="227"/>
        </w:trPr>
        <w:tc>
          <w:tcPr>
            <w:tcW w:w="1289" w:type="dxa"/>
            <w:vMerge/>
            <w:vAlign w:val="center"/>
          </w:tcPr>
          <w:p w14:paraId="595986EF" w14:textId="77777777" w:rsidR="00DD2BA0" w:rsidRPr="00150BBB" w:rsidRDefault="00DD2BA0" w:rsidP="00AC120C">
            <w:pPr>
              <w:spacing w:after="0"/>
              <w:jc w:val="center"/>
              <w:rPr>
                <w:sz w:val="20"/>
                <w:szCs w:val="20"/>
              </w:rPr>
            </w:pPr>
          </w:p>
        </w:tc>
        <w:tc>
          <w:tcPr>
            <w:tcW w:w="1088" w:type="dxa"/>
            <w:vAlign w:val="center"/>
          </w:tcPr>
          <w:p w14:paraId="5A9A5943" w14:textId="10D0E840" w:rsidR="00DD2BA0" w:rsidRPr="00150BBB" w:rsidRDefault="00DD2BA0" w:rsidP="00AC120C">
            <w:pPr>
              <w:spacing w:after="0"/>
              <w:jc w:val="center"/>
              <w:rPr>
                <w:rFonts w:eastAsia="맑은 고딕"/>
                <w:sz w:val="20"/>
                <w:szCs w:val="20"/>
                <w:lang w:eastAsia="ko-KR"/>
              </w:rPr>
            </w:pPr>
            <w:r w:rsidRPr="00150BBB">
              <w:rPr>
                <w:rFonts w:eastAsia="맑은 고딕" w:hint="eastAsia"/>
                <w:sz w:val="20"/>
                <w:szCs w:val="20"/>
                <w:lang w:eastAsia="ko-KR"/>
              </w:rPr>
              <w:t>C</w:t>
            </w:r>
            <w:r w:rsidRPr="00150BBB">
              <w:rPr>
                <w:rFonts w:eastAsia="맑은 고딕"/>
                <w:sz w:val="20"/>
                <w:szCs w:val="20"/>
                <w:lang w:eastAsia="ko-KR"/>
              </w:rPr>
              <w:t>2</w:t>
            </w:r>
          </w:p>
        </w:tc>
        <w:tc>
          <w:tcPr>
            <w:tcW w:w="1814" w:type="dxa"/>
            <w:shd w:val="clear" w:color="auto" w:fill="FFFF00"/>
            <w:vAlign w:val="center"/>
          </w:tcPr>
          <w:p w14:paraId="5782FB79" w14:textId="1CCA96A4" w:rsidR="00DD2BA0" w:rsidRPr="00150BBB" w:rsidRDefault="00DD2BA0" w:rsidP="00AC120C">
            <w:pPr>
              <w:spacing w:after="0"/>
              <w:jc w:val="center"/>
              <w:rPr>
                <w:rFonts w:eastAsia="맑은 고딕"/>
                <w:sz w:val="20"/>
                <w:szCs w:val="20"/>
                <w:lang w:eastAsia="ko-KR"/>
              </w:rPr>
            </w:pPr>
            <w:r w:rsidRPr="00150BBB">
              <w:rPr>
                <w:rFonts w:eastAsia="맑은 고딕" w:hint="eastAsia"/>
                <w:sz w:val="20"/>
                <w:szCs w:val="20"/>
                <w:lang w:eastAsia="ko-KR"/>
              </w:rPr>
              <w:t>9</w:t>
            </w:r>
            <w:r w:rsidRPr="00150BBB">
              <w:rPr>
                <w:rFonts w:eastAsia="맑은 고딕"/>
                <w:sz w:val="20"/>
                <w:szCs w:val="20"/>
                <w:lang w:eastAsia="ko-KR"/>
              </w:rPr>
              <w:t>301</w:t>
            </w:r>
          </w:p>
        </w:tc>
        <w:tc>
          <w:tcPr>
            <w:tcW w:w="1814" w:type="dxa"/>
            <w:shd w:val="clear" w:color="auto" w:fill="FFFF00"/>
            <w:vAlign w:val="center"/>
          </w:tcPr>
          <w:p w14:paraId="56F6489E" w14:textId="2FBE83E6" w:rsidR="00DD2BA0" w:rsidRPr="00150BBB" w:rsidRDefault="00B33DAF" w:rsidP="00AC120C">
            <w:pPr>
              <w:spacing w:after="0"/>
              <w:jc w:val="center"/>
              <w:rPr>
                <w:rFonts w:eastAsia="맑은 고딕"/>
                <w:sz w:val="20"/>
                <w:szCs w:val="20"/>
                <w:lang w:eastAsia="ko-KR"/>
              </w:rPr>
            </w:pPr>
            <w:r w:rsidRPr="00150BBB">
              <w:rPr>
                <w:rFonts w:eastAsia="맑은 고딕" w:hint="eastAsia"/>
                <w:sz w:val="20"/>
                <w:szCs w:val="20"/>
                <w:lang w:eastAsia="ko-KR"/>
              </w:rPr>
              <w:t>4</w:t>
            </w:r>
            <w:r w:rsidRPr="00150BBB">
              <w:rPr>
                <w:rFonts w:eastAsia="맑은 고딕"/>
                <w:sz w:val="20"/>
                <w:szCs w:val="20"/>
                <w:lang w:eastAsia="ko-KR"/>
              </w:rPr>
              <w:t>648</w:t>
            </w:r>
          </w:p>
        </w:tc>
        <w:tc>
          <w:tcPr>
            <w:tcW w:w="1814" w:type="dxa"/>
          </w:tcPr>
          <w:p w14:paraId="2B86E532" w14:textId="1BE17131" w:rsidR="00DD2BA0" w:rsidRPr="00150BBB" w:rsidRDefault="00D34A4F" w:rsidP="00AC120C">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324</w:t>
            </w:r>
          </w:p>
        </w:tc>
        <w:tc>
          <w:tcPr>
            <w:tcW w:w="1815" w:type="dxa"/>
          </w:tcPr>
          <w:p w14:paraId="6C84D225" w14:textId="056D236D" w:rsidR="00DD2BA0" w:rsidRPr="00150BBB" w:rsidRDefault="00135B55" w:rsidP="00AC120C">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162</w:t>
            </w:r>
          </w:p>
        </w:tc>
      </w:tr>
      <w:tr w:rsidR="003212EB" w:rsidRPr="00150BBB" w14:paraId="5B84242C" w14:textId="0340422B" w:rsidTr="0018097C">
        <w:trPr>
          <w:trHeight w:val="227"/>
        </w:trPr>
        <w:tc>
          <w:tcPr>
            <w:tcW w:w="1289" w:type="dxa"/>
            <w:vMerge w:val="restart"/>
            <w:vAlign w:val="center"/>
          </w:tcPr>
          <w:p w14:paraId="37B57B89" w14:textId="02AD6AE5" w:rsidR="003212EB" w:rsidRPr="00150BBB" w:rsidRDefault="003212EB" w:rsidP="00AC120C">
            <w:pPr>
              <w:spacing w:after="0"/>
              <w:jc w:val="center"/>
              <w:rPr>
                <w:rFonts w:eastAsia="맑은 고딕"/>
                <w:sz w:val="20"/>
                <w:szCs w:val="20"/>
                <w:lang w:eastAsia="ko-KR"/>
              </w:rPr>
            </w:pPr>
            <w:r w:rsidRPr="00150BBB">
              <w:rPr>
                <w:rFonts w:eastAsia="맑은 고딕" w:hint="eastAsia"/>
                <w:sz w:val="20"/>
                <w:szCs w:val="20"/>
                <w:lang w:eastAsia="ko-KR"/>
              </w:rPr>
              <w:t>L</w:t>
            </w:r>
            <w:r w:rsidRPr="00150BBB">
              <w:rPr>
                <w:rFonts w:eastAsia="맑은 고딕"/>
                <w:sz w:val="20"/>
                <w:szCs w:val="20"/>
                <w:lang w:eastAsia="ko-KR"/>
              </w:rPr>
              <w:t>ong</w:t>
            </w:r>
          </w:p>
        </w:tc>
        <w:tc>
          <w:tcPr>
            <w:tcW w:w="1088" w:type="dxa"/>
            <w:vAlign w:val="center"/>
          </w:tcPr>
          <w:p w14:paraId="48511242" w14:textId="0E72D3C2" w:rsidR="003212EB" w:rsidRPr="00150BBB" w:rsidRDefault="003212EB" w:rsidP="00AC120C">
            <w:pPr>
              <w:spacing w:after="0"/>
              <w:jc w:val="center"/>
              <w:rPr>
                <w:rFonts w:eastAsia="맑은 고딕"/>
                <w:sz w:val="20"/>
                <w:szCs w:val="20"/>
                <w:lang w:eastAsia="ko-KR"/>
              </w:rPr>
            </w:pPr>
            <w:r w:rsidRPr="00150BBB">
              <w:rPr>
                <w:rFonts w:eastAsia="맑은 고딕" w:hint="eastAsia"/>
                <w:sz w:val="20"/>
                <w:szCs w:val="20"/>
                <w:lang w:eastAsia="ko-KR"/>
              </w:rPr>
              <w:t>0</w:t>
            </w:r>
          </w:p>
        </w:tc>
        <w:tc>
          <w:tcPr>
            <w:tcW w:w="7257" w:type="dxa"/>
            <w:gridSpan w:val="4"/>
            <w:vAlign w:val="center"/>
          </w:tcPr>
          <w:p w14:paraId="53371129" w14:textId="4229D36D" w:rsidR="003212EB" w:rsidRPr="00150BBB" w:rsidRDefault="006F0EE8" w:rsidP="00AC120C">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2364</w:t>
            </w:r>
            <w:r w:rsidR="006E2BF7" w:rsidRPr="00150BBB">
              <w:rPr>
                <w:rFonts w:eastAsia="맑은 고딕"/>
                <w:sz w:val="20"/>
                <w:szCs w:val="20"/>
                <w:lang w:eastAsia="ko-KR"/>
              </w:rPr>
              <w:t xml:space="preserve"> (SCS 1.25kHz)</w:t>
            </w:r>
          </w:p>
        </w:tc>
      </w:tr>
      <w:tr w:rsidR="003212EB" w:rsidRPr="00150BBB" w14:paraId="59CBC1FE" w14:textId="722791AC" w:rsidTr="003262D6">
        <w:trPr>
          <w:trHeight w:val="227"/>
        </w:trPr>
        <w:tc>
          <w:tcPr>
            <w:tcW w:w="1289" w:type="dxa"/>
            <w:vMerge/>
            <w:vAlign w:val="center"/>
          </w:tcPr>
          <w:p w14:paraId="1AF0DFC1" w14:textId="77777777" w:rsidR="003212EB" w:rsidRPr="00150BBB" w:rsidRDefault="003212EB" w:rsidP="00AC120C">
            <w:pPr>
              <w:spacing w:after="0"/>
              <w:jc w:val="center"/>
              <w:rPr>
                <w:rFonts w:eastAsia="맑은 고딕"/>
                <w:sz w:val="20"/>
                <w:szCs w:val="20"/>
                <w:lang w:eastAsia="ko-KR"/>
              </w:rPr>
            </w:pPr>
          </w:p>
        </w:tc>
        <w:tc>
          <w:tcPr>
            <w:tcW w:w="1088" w:type="dxa"/>
            <w:vAlign w:val="center"/>
          </w:tcPr>
          <w:p w14:paraId="25C4B9BE" w14:textId="3ACC38CF" w:rsidR="003212EB" w:rsidRPr="00150BBB" w:rsidRDefault="003212EB" w:rsidP="00AC120C">
            <w:pPr>
              <w:spacing w:after="0"/>
              <w:jc w:val="center"/>
              <w:rPr>
                <w:rFonts w:eastAsia="맑은 고딕"/>
                <w:sz w:val="20"/>
                <w:szCs w:val="20"/>
                <w:lang w:eastAsia="ko-KR"/>
              </w:rPr>
            </w:pPr>
            <w:r w:rsidRPr="00150BBB">
              <w:rPr>
                <w:rFonts w:eastAsia="맑은 고딕" w:hint="eastAsia"/>
                <w:sz w:val="20"/>
                <w:szCs w:val="20"/>
                <w:lang w:eastAsia="ko-KR"/>
              </w:rPr>
              <w:t>1</w:t>
            </w:r>
          </w:p>
        </w:tc>
        <w:tc>
          <w:tcPr>
            <w:tcW w:w="7257" w:type="dxa"/>
            <w:gridSpan w:val="4"/>
            <w:vAlign w:val="center"/>
          </w:tcPr>
          <w:p w14:paraId="730C59E9" w14:textId="5A93B6CD" w:rsidR="003212EB" w:rsidRPr="00150BBB" w:rsidRDefault="006F0EE8" w:rsidP="00AC120C">
            <w:pPr>
              <w:spacing w:after="0"/>
              <w:jc w:val="center"/>
              <w:rPr>
                <w:rFonts w:eastAsia="맑은 고딕"/>
                <w:sz w:val="20"/>
                <w:szCs w:val="20"/>
                <w:lang w:eastAsia="ko-KR"/>
              </w:rPr>
            </w:pPr>
            <w:r w:rsidRPr="00150BBB">
              <w:rPr>
                <w:rFonts w:eastAsia="맑은 고딕" w:hint="eastAsia"/>
                <w:sz w:val="20"/>
                <w:szCs w:val="20"/>
                <w:lang w:eastAsia="ko-KR"/>
              </w:rPr>
              <w:t>5</w:t>
            </w:r>
            <w:r w:rsidRPr="00150BBB">
              <w:rPr>
                <w:rFonts w:eastAsia="맑은 고딕"/>
                <w:sz w:val="20"/>
                <w:szCs w:val="20"/>
                <w:lang w:eastAsia="ko-KR"/>
              </w:rPr>
              <w:t>7427</w:t>
            </w:r>
            <w:r w:rsidR="006E2BF7" w:rsidRPr="00150BBB">
              <w:rPr>
                <w:rFonts w:eastAsia="맑은 고딕"/>
                <w:sz w:val="20"/>
                <w:szCs w:val="20"/>
                <w:lang w:eastAsia="ko-KR"/>
              </w:rPr>
              <w:t xml:space="preserve"> (SCS 1.25kHz)</w:t>
            </w:r>
          </w:p>
        </w:tc>
      </w:tr>
      <w:tr w:rsidR="003212EB" w:rsidRPr="00150BBB" w14:paraId="4D7B8F1A" w14:textId="699A820C" w:rsidTr="008B54F6">
        <w:trPr>
          <w:trHeight w:val="227"/>
        </w:trPr>
        <w:tc>
          <w:tcPr>
            <w:tcW w:w="1289" w:type="dxa"/>
            <w:vMerge/>
            <w:vAlign w:val="center"/>
          </w:tcPr>
          <w:p w14:paraId="4120C8F7" w14:textId="77777777" w:rsidR="003212EB" w:rsidRPr="00150BBB" w:rsidRDefault="003212EB" w:rsidP="00AC120C">
            <w:pPr>
              <w:spacing w:after="0"/>
              <w:jc w:val="center"/>
              <w:rPr>
                <w:rFonts w:eastAsia="맑은 고딕"/>
                <w:sz w:val="20"/>
                <w:szCs w:val="20"/>
                <w:lang w:eastAsia="ko-KR"/>
              </w:rPr>
            </w:pPr>
          </w:p>
        </w:tc>
        <w:tc>
          <w:tcPr>
            <w:tcW w:w="1088" w:type="dxa"/>
            <w:vAlign w:val="center"/>
          </w:tcPr>
          <w:p w14:paraId="21CA7E27" w14:textId="33D6D72B" w:rsidR="003212EB" w:rsidRPr="00150BBB" w:rsidRDefault="003212EB" w:rsidP="00AC120C">
            <w:pPr>
              <w:spacing w:after="0"/>
              <w:jc w:val="center"/>
              <w:rPr>
                <w:rFonts w:eastAsia="맑은 고딕"/>
                <w:sz w:val="20"/>
                <w:szCs w:val="20"/>
                <w:lang w:eastAsia="ko-KR"/>
              </w:rPr>
            </w:pPr>
            <w:r w:rsidRPr="00150BBB">
              <w:rPr>
                <w:rFonts w:eastAsia="맑은 고딕" w:hint="eastAsia"/>
                <w:sz w:val="20"/>
                <w:szCs w:val="20"/>
                <w:lang w:eastAsia="ko-KR"/>
              </w:rPr>
              <w:t>2</w:t>
            </w:r>
          </w:p>
        </w:tc>
        <w:tc>
          <w:tcPr>
            <w:tcW w:w="7257" w:type="dxa"/>
            <w:gridSpan w:val="4"/>
            <w:vAlign w:val="center"/>
          </w:tcPr>
          <w:p w14:paraId="677BE4B1" w14:textId="5CE7D22B" w:rsidR="003212EB" w:rsidRPr="00150BBB" w:rsidRDefault="006F0EE8" w:rsidP="00AC120C">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2910</w:t>
            </w:r>
            <w:r w:rsidR="006E2BF7" w:rsidRPr="00150BBB">
              <w:rPr>
                <w:rFonts w:eastAsia="맑은 고딕"/>
                <w:sz w:val="20"/>
                <w:szCs w:val="20"/>
                <w:lang w:eastAsia="ko-KR"/>
              </w:rPr>
              <w:t xml:space="preserve"> (SCS 5kHz)</w:t>
            </w:r>
          </w:p>
        </w:tc>
      </w:tr>
      <w:tr w:rsidR="003212EB" w:rsidRPr="00150BBB" w14:paraId="0D57F988" w14:textId="16AC40C4" w:rsidTr="009E56A5">
        <w:trPr>
          <w:trHeight w:val="227"/>
        </w:trPr>
        <w:tc>
          <w:tcPr>
            <w:tcW w:w="1289" w:type="dxa"/>
            <w:vMerge/>
            <w:vAlign w:val="center"/>
          </w:tcPr>
          <w:p w14:paraId="0F7197F6" w14:textId="77777777" w:rsidR="003212EB" w:rsidRPr="00150BBB" w:rsidRDefault="003212EB" w:rsidP="00AC120C">
            <w:pPr>
              <w:spacing w:after="0"/>
              <w:jc w:val="center"/>
              <w:rPr>
                <w:rFonts w:eastAsia="맑은 고딕"/>
                <w:sz w:val="20"/>
                <w:szCs w:val="20"/>
                <w:lang w:eastAsia="ko-KR"/>
              </w:rPr>
            </w:pPr>
          </w:p>
        </w:tc>
        <w:tc>
          <w:tcPr>
            <w:tcW w:w="1088" w:type="dxa"/>
            <w:vAlign w:val="center"/>
          </w:tcPr>
          <w:p w14:paraId="13DF70A4" w14:textId="07BDCDC4" w:rsidR="003212EB" w:rsidRPr="00150BBB" w:rsidRDefault="003212EB" w:rsidP="00AC120C">
            <w:pPr>
              <w:spacing w:after="0"/>
              <w:jc w:val="center"/>
              <w:rPr>
                <w:rFonts w:eastAsia="맑은 고딕"/>
                <w:sz w:val="20"/>
                <w:szCs w:val="20"/>
                <w:lang w:eastAsia="ko-KR"/>
              </w:rPr>
            </w:pPr>
            <w:r w:rsidRPr="00150BBB">
              <w:rPr>
                <w:rFonts w:eastAsia="맑은 고딕" w:hint="eastAsia"/>
                <w:sz w:val="20"/>
                <w:szCs w:val="20"/>
                <w:lang w:eastAsia="ko-KR"/>
              </w:rPr>
              <w:t>3</w:t>
            </w:r>
          </w:p>
        </w:tc>
        <w:tc>
          <w:tcPr>
            <w:tcW w:w="7257" w:type="dxa"/>
            <w:gridSpan w:val="4"/>
            <w:vAlign w:val="center"/>
          </w:tcPr>
          <w:p w14:paraId="693D5779" w14:textId="42B4D01C" w:rsidR="003212EB" w:rsidRPr="00150BBB" w:rsidRDefault="006F0EE8" w:rsidP="00AC120C">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4759</w:t>
            </w:r>
            <w:r w:rsidR="006E2BF7" w:rsidRPr="00150BBB">
              <w:rPr>
                <w:rFonts w:eastAsia="맑은 고딕"/>
                <w:sz w:val="20"/>
                <w:szCs w:val="20"/>
                <w:lang w:eastAsia="ko-KR"/>
              </w:rPr>
              <w:t xml:space="preserve"> (SCS 5kHz)</w:t>
            </w:r>
          </w:p>
        </w:tc>
      </w:tr>
    </w:tbl>
    <w:p w14:paraId="68E6EA26" w14:textId="05F4C610" w:rsidR="00DA79BE" w:rsidRDefault="00DA79BE" w:rsidP="00DA79BE">
      <w:pPr>
        <w:rPr>
          <w:rFonts w:eastAsia="맑은 고딕"/>
          <w:lang w:val="en-GB" w:eastAsia="ko-KR"/>
        </w:rPr>
      </w:pPr>
    </w:p>
    <w:p w14:paraId="5A3E84A9" w14:textId="626B1EBA" w:rsidR="00C2393A" w:rsidRDefault="000D3C7F" w:rsidP="00DA79BE">
      <w:pPr>
        <w:rPr>
          <w:rFonts w:eastAsia="맑은 고딕"/>
          <w:lang w:val="en-GB" w:eastAsia="ko-KR"/>
        </w:rPr>
      </w:pPr>
      <w:r>
        <w:rPr>
          <w:rFonts w:eastAsia="맑은 고딕" w:hint="eastAsia"/>
          <w:lang w:val="en-GB" w:eastAsia="ko-KR"/>
        </w:rPr>
        <w:t>Ev</w:t>
      </w:r>
      <w:r>
        <w:rPr>
          <w:rFonts w:eastAsia="맑은 고딕"/>
          <w:lang w:val="en-GB" w:eastAsia="ko-KR"/>
        </w:rPr>
        <w:t xml:space="preserve">en if there are sufficient </w:t>
      </w:r>
      <w:r w:rsidR="00A022F7">
        <w:rPr>
          <w:rFonts w:eastAsia="맑은 고딕"/>
          <w:lang w:val="en-GB" w:eastAsia="ko-KR"/>
        </w:rPr>
        <w:t>PRACH preamble format</w:t>
      </w:r>
      <w:r w:rsidR="000B4F4C">
        <w:rPr>
          <w:rFonts w:eastAsia="맑은 고딕"/>
          <w:lang w:val="en-GB" w:eastAsia="ko-KR"/>
        </w:rPr>
        <w:t>s</w:t>
      </w:r>
      <w:r w:rsidR="00D96C83">
        <w:rPr>
          <w:rFonts w:eastAsia="맑은 고딕"/>
          <w:lang w:val="en-GB" w:eastAsia="ko-KR"/>
        </w:rPr>
        <w:t xml:space="preserve"> in specification</w:t>
      </w:r>
      <w:r w:rsidR="00A022F7">
        <w:rPr>
          <w:rFonts w:eastAsia="맑은 고딕"/>
          <w:lang w:val="en-GB" w:eastAsia="ko-KR"/>
        </w:rPr>
        <w:t xml:space="preserve">, </w:t>
      </w:r>
      <w:r w:rsidR="00E3754E" w:rsidRPr="00C04DE1">
        <w:rPr>
          <w:rFonts w:eastAsia="맑은 고딕"/>
          <w:lang w:val="en-GB" w:eastAsia="ko-KR"/>
        </w:rPr>
        <w:t xml:space="preserve">limited continuous time duration for the uplink in TDD </w:t>
      </w:r>
      <w:r w:rsidR="004117CD">
        <w:rPr>
          <w:rFonts w:eastAsia="맑은 고딕"/>
          <w:lang w:val="en-GB" w:eastAsia="ko-KR"/>
        </w:rPr>
        <w:t>limit</w:t>
      </w:r>
      <w:r w:rsidR="0084561A">
        <w:rPr>
          <w:rFonts w:eastAsia="맑은 고딕"/>
          <w:lang w:val="en-GB" w:eastAsia="ko-KR"/>
        </w:rPr>
        <w:t xml:space="preserve">s </w:t>
      </w:r>
      <w:r w:rsidR="00526D07">
        <w:rPr>
          <w:rFonts w:eastAsia="맑은 고딕"/>
          <w:lang w:val="en-GB" w:eastAsia="ko-KR"/>
        </w:rPr>
        <w:t xml:space="preserve">its </w:t>
      </w:r>
      <w:r w:rsidR="00011382">
        <w:rPr>
          <w:rFonts w:eastAsia="맑은 고딕"/>
          <w:lang w:val="en-GB" w:eastAsia="ko-KR"/>
        </w:rPr>
        <w:t>allocation</w:t>
      </w:r>
      <w:r w:rsidR="006A5222">
        <w:rPr>
          <w:rFonts w:eastAsia="맑은 고딕"/>
          <w:lang w:val="en-GB" w:eastAsia="ko-KR"/>
        </w:rPr>
        <w:t xml:space="preserve"> flexibility</w:t>
      </w:r>
      <w:r w:rsidR="00526D07">
        <w:rPr>
          <w:rFonts w:eastAsia="맑은 고딕"/>
          <w:lang w:val="en-GB" w:eastAsia="ko-KR"/>
        </w:rPr>
        <w:t xml:space="preserve"> in real network</w:t>
      </w:r>
      <w:r w:rsidR="004117CD">
        <w:rPr>
          <w:rFonts w:eastAsia="맑은 고딕"/>
          <w:lang w:val="en-GB" w:eastAsia="ko-KR"/>
        </w:rPr>
        <w:t>.</w:t>
      </w:r>
      <w:r w:rsidR="00B85803">
        <w:rPr>
          <w:rFonts w:eastAsia="맑은 고딕"/>
          <w:lang w:val="en-GB" w:eastAsia="ko-KR"/>
        </w:rPr>
        <w:t xml:space="preserve"> </w:t>
      </w:r>
      <w:r w:rsidR="002C0E28">
        <w:rPr>
          <w:rFonts w:eastAsia="맑은 고딕"/>
          <w:lang w:val="en-GB" w:eastAsia="ko-KR"/>
        </w:rPr>
        <w:t xml:space="preserve">Slot duration of </w:t>
      </w:r>
      <w:r w:rsidR="00B85803">
        <w:rPr>
          <w:rFonts w:eastAsia="맑은 고딕"/>
          <w:lang w:eastAsia="ko-KR"/>
        </w:rPr>
        <w:t>NR with 30 kHz SCS</w:t>
      </w:r>
      <w:r w:rsidR="002C0E28">
        <w:rPr>
          <w:rFonts w:eastAsia="맑은 고딕"/>
          <w:lang w:eastAsia="ko-KR"/>
        </w:rPr>
        <w:t xml:space="preserve"> is 0.5ms and typically, </w:t>
      </w:r>
      <w:r w:rsidR="00C2393A" w:rsidRPr="00E010D2">
        <w:t xml:space="preserve">TDD </w:t>
      </w:r>
      <w:r w:rsidR="00BD4DC9">
        <w:t xml:space="preserve">NR </w:t>
      </w:r>
      <w:r w:rsidR="00C2393A" w:rsidRPr="00E010D2">
        <w:t xml:space="preserve">UL/DL configuration </w:t>
      </w:r>
      <w:r w:rsidR="002C0E28">
        <w:t xml:space="preserve">is </w:t>
      </w:r>
      <w:r w:rsidR="009F7A56">
        <w:t xml:space="preserve">DL-heavy, i.e., </w:t>
      </w:r>
      <w:r w:rsidR="002C0E28">
        <w:t>‘</w:t>
      </w:r>
      <w:r w:rsidR="00C2393A" w:rsidRPr="00E010D2">
        <w:t>DDDSU</w:t>
      </w:r>
      <w:r w:rsidR="002C0E28">
        <w:t>’</w:t>
      </w:r>
      <w:r w:rsidR="00BD4DC9">
        <w:t xml:space="preserve">. Since </w:t>
      </w:r>
      <w:r w:rsidR="00AC2C88">
        <w:t>we have only 0.5ms</w:t>
      </w:r>
      <w:r w:rsidR="002602C5">
        <w:t>, all of long preamble format</w:t>
      </w:r>
      <w:r w:rsidR="00D238C5">
        <w:t xml:space="preserve">s </w:t>
      </w:r>
      <w:r w:rsidR="002602C5">
        <w:t>cannot be used</w:t>
      </w:r>
      <w:r w:rsidR="00C76386">
        <w:t>.</w:t>
      </w:r>
      <w:r w:rsidR="00FC77C9">
        <w:t xml:space="preserve"> M</w:t>
      </w:r>
      <w:r w:rsidR="00822092">
        <w:t>a</w:t>
      </w:r>
      <w:r w:rsidR="00D238C5">
        <w:t>ximum cell radius</w:t>
      </w:r>
      <w:r w:rsidR="00DF39AF">
        <w:t xml:space="preserve"> </w:t>
      </w:r>
      <w:r w:rsidR="00FC77C9">
        <w:t xml:space="preserve">among all short preamble formats </w:t>
      </w:r>
      <w:r w:rsidR="00DF39AF">
        <w:t xml:space="preserve">is </w:t>
      </w:r>
      <w:r w:rsidR="008B247D">
        <w:t>9.3km</w:t>
      </w:r>
      <w:r w:rsidR="001C3AF7">
        <w:t xml:space="preserve"> and it is </w:t>
      </w:r>
      <w:r w:rsidR="00DF39AF">
        <w:t>supported by ‘</w:t>
      </w:r>
      <w:r w:rsidR="00DF39AF" w:rsidRPr="001356AB">
        <w:rPr>
          <w:color w:val="000000" w:themeColor="text1"/>
          <w:lang w:eastAsia="ko-KR"/>
        </w:rPr>
        <w:t>Preamble format C2</w:t>
      </w:r>
      <w:r w:rsidR="00DF39AF">
        <w:rPr>
          <w:color w:val="000000" w:themeColor="text1"/>
          <w:lang w:eastAsia="ko-KR"/>
        </w:rPr>
        <w:t xml:space="preserve"> with SCS 15kHz</w:t>
      </w:r>
      <w:r w:rsidR="00273068">
        <w:rPr>
          <w:color w:val="000000" w:themeColor="text1"/>
          <w:lang w:eastAsia="ko-KR"/>
        </w:rPr>
        <w:t>’.</w:t>
      </w:r>
    </w:p>
    <w:p w14:paraId="7B6112C0" w14:textId="4FFFF4A6" w:rsidR="00415E10" w:rsidRDefault="00415E10" w:rsidP="00415E10">
      <w:pPr>
        <w:rPr>
          <w:lang w:eastAsia="ko-KR"/>
        </w:rPr>
      </w:pPr>
      <w:r w:rsidRPr="001356AB">
        <w:rPr>
          <w:color w:val="000000" w:themeColor="text1"/>
          <w:lang w:eastAsia="ko-KR"/>
        </w:rPr>
        <w:t xml:space="preserve">Figure </w:t>
      </w:r>
      <w:r w:rsidR="003734EA">
        <w:rPr>
          <w:color w:val="000000" w:themeColor="text1"/>
          <w:lang w:eastAsia="ko-KR"/>
        </w:rPr>
        <w:t>2</w:t>
      </w:r>
      <w:r w:rsidRPr="001356AB">
        <w:rPr>
          <w:color w:val="000000" w:themeColor="text1"/>
          <w:lang w:eastAsia="ko-KR"/>
        </w:rPr>
        <w:t xml:space="preserve"> shows field test result </w:t>
      </w:r>
      <w:r w:rsidR="009756C8">
        <w:rPr>
          <w:color w:val="000000" w:themeColor="text1"/>
          <w:lang w:eastAsia="ko-KR"/>
        </w:rPr>
        <w:t xml:space="preserve">of NR coverage </w:t>
      </w:r>
      <w:r w:rsidR="00531BCB">
        <w:rPr>
          <w:color w:val="000000" w:themeColor="text1"/>
          <w:lang w:eastAsia="ko-KR"/>
        </w:rPr>
        <w:t xml:space="preserve">in </w:t>
      </w:r>
      <w:r w:rsidR="009756C8">
        <w:rPr>
          <w:color w:val="000000" w:themeColor="text1"/>
          <w:lang w:eastAsia="ko-KR"/>
        </w:rPr>
        <w:t>LOS environment.</w:t>
      </w:r>
      <w:r w:rsidR="009D0D28">
        <w:rPr>
          <w:color w:val="000000" w:themeColor="text1"/>
          <w:lang w:eastAsia="ko-KR"/>
        </w:rPr>
        <w:t xml:space="preserve"> By changing </w:t>
      </w:r>
      <w:r w:rsidR="00B013E5">
        <w:rPr>
          <w:color w:val="000000" w:themeColor="text1"/>
          <w:lang w:eastAsia="ko-KR"/>
        </w:rPr>
        <w:t>PRACH</w:t>
      </w:r>
      <w:r w:rsidR="008A4DC3">
        <w:rPr>
          <w:color w:val="000000" w:themeColor="text1"/>
          <w:lang w:eastAsia="ko-KR"/>
        </w:rPr>
        <w:t xml:space="preserve"> SCS </w:t>
      </w:r>
      <w:r w:rsidR="005D76EA">
        <w:rPr>
          <w:color w:val="000000" w:themeColor="text1"/>
          <w:lang w:eastAsia="ko-KR"/>
        </w:rPr>
        <w:t xml:space="preserve">from </w:t>
      </w:r>
      <w:r w:rsidR="008A4DC3">
        <w:rPr>
          <w:color w:val="000000" w:themeColor="text1"/>
          <w:lang w:eastAsia="ko-KR"/>
        </w:rPr>
        <w:t>30kHz</w:t>
      </w:r>
      <w:r w:rsidR="006F5D32">
        <w:rPr>
          <w:color w:val="000000" w:themeColor="text1"/>
          <w:lang w:eastAsia="ko-KR"/>
        </w:rPr>
        <w:t xml:space="preserve"> to 15kHz, </w:t>
      </w:r>
      <w:r w:rsidR="00A30F11">
        <w:rPr>
          <w:color w:val="000000" w:themeColor="text1"/>
          <w:lang w:eastAsia="ko-KR"/>
        </w:rPr>
        <w:t xml:space="preserve">we can see that </w:t>
      </w:r>
      <w:r w:rsidR="00D735D2">
        <w:rPr>
          <w:color w:val="000000" w:themeColor="text1"/>
          <w:lang w:eastAsia="ko-KR"/>
        </w:rPr>
        <w:t>service coverage of NR can be extended double (4km -&gt; 9km)</w:t>
      </w:r>
      <w:r w:rsidR="00A30F11">
        <w:rPr>
          <w:color w:val="000000" w:themeColor="text1"/>
          <w:lang w:eastAsia="ko-KR"/>
        </w:rPr>
        <w:t xml:space="preserve">. Also, more importantly, </w:t>
      </w:r>
      <w:r w:rsidR="00C55727">
        <w:rPr>
          <w:color w:val="000000" w:themeColor="text1"/>
          <w:lang w:eastAsia="ko-KR"/>
        </w:rPr>
        <w:t xml:space="preserve">signal quality still good </w:t>
      </w:r>
      <w:r w:rsidR="00180DAB">
        <w:rPr>
          <w:color w:val="000000" w:themeColor="text1"/>
          <w:lang w:eastAsia="ko-KR"/>
        </w:rPr>
        <w:t>at 9km distance</w:t>
      </w:r>
      <w:r w:rsidR="00A30F11">
        <w:rPr>
          <w:color w:val="000000" w:themeColor="text1"/>
          <w:lang w:eastAsia="ko-KR"/>
        </w:rPr>
        <w:t xml:space="preserve">. </w:t>
      </w:r>
      <w:r w:rsidR="00A0034D">
        <w:rPr>
          <w:color w:val="000000" w:themeColor="text1"/>
          <w:lang w:eastAsia="ko-KR"/>
        </w:rPr>
        <w:t>Hence,</w:t>
      </w:r>
      <w:r w:rsidR="00965DF5">
        <w:rPr>
          <w:color w:val="000000" w:themeColor="text1"/>
          <w:lang w:eastAsia="ko-KR"/>
        </w:rPr>
        <w:t xml:space="preserve"> </w:t>
      </w:r>
      <w:r w:rsidR="00E60CE0">
        <w:rPr>
          <w:color w:val="000000" w:themeColor="text1"/>
          <w:lang w:eastAsia="ko-KR"/>
        </w:rPr>
        <w:t>NR coverage can be further extended i</w:t>
      </w:r>
      <w:r w:rsidR="00A71C8F">
        <w:rPr>
          <w:lang w:eastAsia="ko-KR"/>
        </w:rPr>
        <w:t xml:space="preserve">f </w:t>
      </w:r>
      <w:r w:rsidR="002739F2">
        <w:rPr>
          <w:lang w:eastAsia="ko-KR"/>
        </w:rPr>
        <w:t xml:space="preserve">it is allow to use </w:t>
      </w:r>
      <w:r w:rsidR="006A0181">
        <w:rPr>
          <w:lang w:eastAsia="ko-KR"/>
        </w:rPr>
        <w:t xml:space="preserve">more long </w:t>
      </w:r>
      <w:r w:rsidR="006A0181">
        <w:rPr>
          <w:rFonts w:eastAsia="맑은 고딕"/>
          <w:lang w:eastAsia="ko-KR"/>
        </w:rPr>
        <w:t xml:space="preserve">PRACH transmissions </w:t>
      </w:r>
      <w:r w:rsidR="006A0181">
        <w:rPr>
          <w:lang w:eastAsia="ko-KR"/>
        </w:rPr>
        <w:t>u</w:t>
      </w:r>
      <w:r w:rsidR="00EF7BF9">
        <w:rPr>
          <w:rFonts w:eastAsia="맑은 고딕"/>
          <w:lang w:eastAsia="ko-KR"/>
        </w:rPr>
        <w:t xml:space="preserve">sing the SBFD UL subband </w:t>
      </w:r>
      <w:r w:rsidR="00E60CE0">
        <w:rPr>
          <w:lang w:eastAsia="ko-KR"/>
        </w:rPr>
        <w:t>(for example, long preamble format 0)</w:t>
      </w:r>
      <w:r w:rsidR="00A30F11">
        <w:rPr>
          <w:lang w:eastAsia="ko-KR"/>
        </w:rPr>
        <w:t>.</w:t>
      </w:r>
    </w:p>
    <w:p w14:paraId="258A3244" w14:textId="77777777" w:rsidR="00A30F11" w:rsidRDefault="00A30F11" w:rsidP="00A30F11">
      <w:pPr>
        <w:jc w:val="center"/>
        <w:rPr>
          <w:rFonts w:eastAsia="바탕체"/>
          <w:lang w:eastAsia="ko-KR"/>
        </w:rPr>
      </w:pPr>
      <w:r>
        <w:rPr>
          <w:rFonts w:eastAsia="바탕체" w:hint="eastAsia"/>
          <w:lang w:eastAsia="ko-KR"/>
        </w:rPr>
        <w:t>[F</w:t>
      </w:r>
      <w:r>
        <w:rPr>
          <w:rFonts w:eastAsia="바탕체"/>
          <w:lang w:eastAsia="ko-KR"/>
        </w:rPr>
        <w:t xml:space="preserve">igure 2. </w:t>
      </w:r>
      <w:r>
        <w:rPr>
          <w:rFonts w:eastAsia="바탕체" w:hint="eastAsia"/>
          <w:lang w:eastAsia="ko-KR"/>
        </w:rPr>
        <w:t>R</w:t>
      </w:r>
      <w:r>
        <w:rPr>
          <w:rFonts w:eastAsia="바탕체"/>
          <w:lang w:eastAsia="ko-KR"/>
        </w:rPr>
        <w:t>andom Access Coverage Test with commercial UE (LoS)]</w:t>
      </w:r>
    </w:p>
    <w:p w14:paraId="56194875" w14:textId="77777777" w:rsidR="00415E10" w:rsidRDefault="00415E10" w:rsidP="00415E10">
      <w:pPr>
        <w:jc w:val="center"/>
        <w:rPr>
          <w:lang w:eastAsia="ko-KR"/>
        </w:rPr>
      </w:pPr>
      <w:r>
        <w:rPr>
          <w:noProof/>
          <w:lang w:eastAsia="ko-KR"/>
        </w:rPr>
        <w:drawing>
          <wp:inline distT="0" distB="0" distL="0" distR="0" wp14:anchorId="4197B46D" wp14:editId="73F18C77">
            <wp:extent cx="5300210" cy="217396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18915" cy="2181632"/>
                    </a:xfrm>
                    <a:prstGeom prst="rect">
                      <a:avLst/>
                    </a:prstGeom>
                    <a:noFill/>
                  </pic:spPr>
                </pic:pic>
              </a:graphicData>
            </a:graphic>
          </wp:inline>
        </w:drawing>
      </w:r>
    </w:p>
    <w:p w14:paraId="376BF052" w14:textId="63AAC2B5" w:rsidR="008732D4" w:rsidRDefault="00003749" w:rsidP="008732D4">
      <w:pPr>
        <w:pStyle w:val="Proposal"/>
        <w:numPr>
          <w:ilvl w:val="0"/>
          <w:numId w:val="20"/>
        </w:numPr>
        <w:ind w:left="1701" w:hanging="1675"/>
        <w:rPr>
          <w:rFonts w:eastAsia="맑은 고딕"/>
          <w:lang w:val="en-GB" w:eastAsia="ko-KR"/>
        </w:rPr>
      </w:pPr>
      <w:r>
        <w:rPr>
          <w:rFonts w:eastAsia="맑은 고딕"/>
          <w:lang w:val="en-GB" w:eastAsia="ko-KR"/>
        </w:rPr>
        <w:t xml:space="preserve">NR </w:t>
      </w:r>
      <w:r w:rsidR="006E343F">
        <w:rPr>
          <w:rFonts w:eastAsia="맑은 고딕"/>
          <w:lang w:val="en-GB" w:eastAsia="ko-KR"/>
        </w:rPr>
        <w:t xml:space="preserve">TDD </w:t>
      </w:r>
      <w:r>
        <w:rPr>
          <w:rFonts w:eastAsia="맑은 고딕"/>
          <w:lang w:val="en-GB" w:eastAsia="ko-KR"/>
        </w:rPr>
        <w:t>coverage is limited by control channel in LOS environment, more specifically PRACH</w:t>
      </w:r>
      <w:r w:rsidR="008732D4">
        <w:rPr>
          <w:rFonts w:eastAsia="맑은 고딕"/>
          <w:lang w:val="en-GB" w:eastAsia="ko-KR"/>
        </w:rPr>
        <w:t>.</w:t>
      </w:r>
    </w:p>
    <w:p w14:paraId="28FC7B76" w14:textId="77777777" w:rsidR="004A2057" w:rsidRDefault="004A2057" w:rsidP="004A2057">
      <w:pPr>
        <w:pStyle w:val="Proposal"/>
        <w:numPr>
          <w:ilvl w:val="0"/>
          <w:numId w:val="0"/>
        </w:numPr>
        <w:ind w:left="26"/>
        <w:rPr>
          <w:rFonts w:eastAsia="맑은 고딕"/>
          <w:lang w:val="en-GB" w:eastAsia="ko-KR"/>
        </w:rPr>
      </w:pPr>
    </w:p>
    <w:p w14:paraId="37EB5693" w14:textId="125D90D3" w:rsidR="00C01F33" w:rsidRPr="00CE0424" w:rsidRDefault="000E0C9B" w:rsidP="00CE0424">
      <w:pPr>
        <w:pStyle w:val="1"/>
      </w:pPr>
      <w:r>
        <w:lastRenderedPageBreak/>
        <w:t xml:space="preserve">3 </w:t>
      </w:r>
      <w:r w:rsidR="00C01F33" w:rsidRPr="00CE0424">
        <w:t>Conclusion</w:t>
      </w:r>
    </w:p>
    <w:p w14:paraId="6225A1B8" w14:textId="4E311BE7" w:rsidR="006E1C82" w:rsidRDefault="008E065E" w:rsidP="006E1C82">
      <w:pPr>
        <w:pStyle w:val="a9"/>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4231F35" w14:textId="1F1E310C" w:rsidR="00984FA8" w:rsidRPr="00984FA8" w:rsidRDefault="007B0DC4" w:rsidP="006A2EA8">
      <w:pPr>
        <w:pStyle w:val="Proposal"/>
        <w:numPr>
          <w:ilvl w:val="0"/>
          <w:numId w:val="14"/>
        </w:numPr>
        <w:tabs>
          <w:tab w:val="clear" w:pos="1304"/>
          <w:tab w:val="num" w:pos="1701"/>
        </w:tabs>
        <w:ind w:left="1701" w:hanging="1701"/>
        <w:rPr>
          <w:lang w:val="en-GB"/>
        </w:rPr>
      </w:pPr>
      <w:r>
        <w:rPr>
          <w:rFonts w:eastAsia="맑은 고딕"/>
          <w:lang w:val="en-GB" w:eastAsia="ko-KR"/>
        </w:rPr>
        <w:t>Random access coverage enhancement</w:t>
      </w:r>
      <w:r w:rsidR="00EC6060">
        <w:rPr>
          <w:rFonts w:eastAsia="맑은 고딕"/>
          <w:lang w:val="en-GB" w:eastAsia="ko-KR"/>
        </w:rPr>
        <w:t xml:space="preserve"> using SBFD </w:t>
      </w:r>
      <w:r w:rsidR="00D651A7">
        <w:rPr>
          <w:rFonts w:eastAsia="맑은 고딕"/>
          <w:lang w:val="en-GB" w:eastAsia="ko-KR"/>
        </w:rPr>
        <w:t xml:space="preserve">operation </w:t>
      </w:r>
      <w:r w:rsidR="00984FA8" w:rsidRPr="00984FA8">
        <w:rPr>
          <w:rFonts w:eastAsia="맑은 고딕"/>
          <w:lang w:val="en-GB" w:eastAsia="ko-KR"/>
        </w:rPr>
        <w:t xml:space="preserve">should be considered for NR </w:t>
      </w:r>
      <w:r w:rsidR="00D92F46">
        <w:rPr>
          <w:rFonts w:eastAsia="맑은 고딕" w:hint="eastAsia"/>
          <w:lang w:val="en-GB" w:eastAsia="ko-KR"/>
        </w:rPr>
        <w:t>d</w:t>
      </w:r>
      <w:r w:rsidR="00D92F46">
        <w:rPr>
          <w:rFonts w:eastAsia="맑은 고딕"/>
          <w:lang w:val="en-GB" w:eastAsia="ko-KR"/>
        </w:rPr>
        <w:t>uplex</w:t>
      </w:r>
      <w:r w:rsidR="002A212A">
        <w:rPr>
          <w:rFonts w:eastAsia="맑은 고딕"/>
          <w:lang w:val="en-GB" w:eastAsia="ko-KR"/>
        </w:rPr>
        <w:t xml:space="preserve"> evolution</w:t>
      </w:r>
      <w:r w:rsidR="00984FA8" w:rsidRPr="00984FA8">
        <w:rPr>
          <w:rFonts w:eastAsia="맑은 고딕"/>
          <w:lang w:val="en-GB" w:eastAsia="ko-KR"/>
        </w:rPr>
        <w:t>.</w:t>
      </w:r>
    </w:p>
    <w:p w14:paraId="71D79D99" w14:textId="47EC7C54" w:rsidR="00F507D1" w:rsidRDefault="00F507D1" w:rsidP="00CE0424">
      <w:pPr>
        <w:pStyle w:val="1"/>
      </w:pPr>
      <w:r w:rsidRPr="00CE0424">
        <w:t>References</w:t>
      </w:r>
    </w:p>
    <w:p w14:paraId="3F8E0478" w14:textId="77777777" w:rsidR="00630642" w:rsidRPr="00630642" w:rsidRDefault="00630642" w:rsidP="00367E42">
      <w:pPr>
        <w:pStyle w:val="Reference"/>
        <w:jc w:val="left"/>
        <w:rPr>
          <w:rFonts w:eastAsia="맑은 고딕"/>
          <w:lang w:eastAsia="ko-KR"/>
        </w:rPr>
      </w:pPr>
      <w:r w:rsidRPr="00630642">
        <w:rPr>
          <w:rFonts w:eastAsia="맑은 고딕"/>
          <w:lang w:eastAsia="ko-KR"/>
        </w:rPr>
        <w:t>RP-213591, New SI: Study on evolution of NR duplex operation, CMCC</w:t>
      </w:r>
    </w:p>
    <w:p w14:paraId="593067E9" w14:textId="3073FFDC" w:rsidR="00627322" w:rsidRPr="00630642" w:rsidRDefault="00627322" w:rsidP="00367E42">
      <w:pPr>
        <w:pStyle w:val="Reference"/>
        <w:jc w:val="left"/>
        <w:rPr>
          <w:rFonts w:eastAsia="맑은 고딕"/>
          <w:lang w:eastAsia="ko-KR"/>
        </w:rPr>
      </w:pPr>
      <w:r w:rsidRPr="00630642">
        <w:rPr>
          <w:rFonts w:eastAsia="맑은 고딕"/>
          <w:lang w:eastAsia="ko-KR"/>
        </w:rPr>
        <w:t>RP-22</w:t>
      </w:r>
      <w:r w:rsidR="000D630B">
        <w:rPr>
          <w:rFonts w:eastAsia="맑은 고딕"/>
          <w:lang w:eastAsia="ko-KR"/>
        </w:rPr>
        <w:t>1352</w:t>
      </w:r>
      <w:r w:rsidRPr="00630642">
        <w:rPr>
          <w:rFonts w:eastAsia="맑은 고딕"/>
          <w:lang w:eastAsia="ko-KR"/>
        </w:rPr>
        <w:t>, Revised SID: Study on evolution of NR duplex operation, CMCC</w:t>
      </w:r>
    </w:p>
    <w:p w14:paraId="0003C723" w14:textId="2AB03FAD" w:rsidR="002E4A87" w:rsidRDefault="00D44A2C" w:rsidP="002E4A87">
      <w:pPr>
        <w:pStyle w:val="Reference"/>
      </w:pPr>
      <w:r w:rsidRPr="00D44A2C">
        <w:t>Arvind Chakrapani</w:t>
      </w:r>
      <w:r w:rsidR="002E4A87">
        <w:t>, “</w:t>
      </w:r>
      <w:r w:rsidR="000575C1">
        <w:t>On the Design Details of SS/PBCH, Signal Generation and PRACH in 5G-NR</w:t>
      </w:r>
      <w:r w:rsidR="002E4A87">
        <w:t xml:space="preserve">,” IEEE Access, </w:t>
      </w:r>
      <w:r w:rsidR="00E602B5">
        <w:t>July</w:t>
      </w:r>
      <w:r w:rsidR="002E4A87">
        <w:t xml:space="preserve"> 202</w:t>
      </w:r>
      <w:r w:rsidR="00E602B5">
        <w:t>0.</w:t>
      </w:r>
    </w:p>
    <w:sectPr w:rsidR="002E4A87"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6F578" w14:textId="77777777" w:rsidR="006A2EA8" w:rsidRDefault="006A2EA8">
      <w:r>
        <w:separator/>
      </w:r>
    </w:p>
    <w:p w14:paraId="5853C20D" w14:textId="77777777" w:rsidR="006A2EA8" w:rsidRDefault="006A2EA8"/>
  </w:endnote>
  <w:endnote w:type="continuationSeparator" w:id="0">
    <w:p w14:paraId="11F85AC5" w14:textId="77777777" w:rsidR="006A2EA8" w:rsidRDefault="006A2EA8">
      <w:r>
        <w:continuationSeparator/>
      </w:r>
    </w:p>
    <w:p w14:paraId="7FBEEC9D" w14:textId="77777777" w:rsidR="006A2EA8" w:rsidRDefault="006A2EA8"/>
  </w:endnote>
  <w:endnote w:type="continuationNotice" w:id="1">
    <w:p w14:paraId="363DE74A" w14:textId="77777777" w:rsidR="006A2EA8" w:rsidRDefault="006A2E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AD2ED0">
      <w:rPr>
        <w:rStyle w:val="af"/>
      </w:rPr>
      <w:t>4</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AD2ED0">
      <w:rPr>
        <w:rStyle w:val="af"/>
      </w:rPr>
      <w:t>4</w:t>
    </w:r>
    <w:r>
      <w:rPr>
        <w:rStyle w:val="af"/>
      </w:rPr>
      <w:fldChar w:fldCharType="end"/>
    </w:r>
    <w:r>
      <w:rPr>
        <w:rStyle w:val="af"/>
      </w:rPr>
      <w:tab/>
    </w:r>
  </w:p>
  <w:p w14:paraId="288E7D76" w14:textId="77777777" w:rsidR="00E82E76" w:rsidRDefault="00E82E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BCE0A" w14:textId="77777777" w:rsidR="006A2EA8" w:rsidRDefault="006A2EA8">
      <w:r>
        <w:separator/>
      </w:r>
    </w:p>
    <w:p w14:paraId="6ADC2966" w14:textId="77777777" w:rsidR="006A2EA8" w:rsidRDefault="006A2EA8"/>
  </w:footnote>
  <w:footnote w:type="continuationSeparator" w:id="0">
    <w:p w14:paraId="2FC1A6CF" w14:textId="77777777" w:rsidR="006A2EA8" w:rsidRDefault="006A2EA8">
      <w:r>
        <w:continuationSeparator/>
      </w:r>
    </w:p>
    <w:p w14:paraId="33293069" w14:textId="77777777" w:rsidR="006A2EA8" w:rsidRDefault="006A2EA8"/>
  </w:footnote>
  <w:footnote w:type="continuationNotice" w:id="1">
    <w:p w14:paraId="163FE8CF" w14:textId="77777777" w:rsidR="006A2EA8" w:rsidRDefault="006A2E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p w14:paraId="62DA745B" w14:textId="77777777" w:rsidR="00E82E76" w:rsidRDefault="00E82E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E465330"/>
    <w:multiLevelType w:val="hybridMultilevel"/>
    <w:tmpl w:val="832810C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F282C1F"/>
    <w:multiLevelType w:val="hybridMultilevel"/>
    <w:tmpl w:val="3EAEE9EE"/>
    <w:lvl w:ilvl="0" w:tplc="1BF636AE">
      <w:start w:val="1"/>
      <w:numFmt w:val="decimal"/>
      <w:lvlText w:val="Observation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A12917"/>
    <w:multiLevelType w:val="hybridMultilevel"/>
    <w:tmpl w:val="3EAEE9EE"/>
    <w:lvl w:ilvl="0" w:tplc="1BF636AE">
      <w:start w:val="1"/>
      <w:numFmt w:val="decimal"/>
      <w:lvlText w:val="Observation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6019CD"/>
    <w:multiLevelType w:val="hybridMultilevel"/>
    <w:tmpl w:val="3EAEE9EE"/>
    <w:lvl w:ilvl="0" w:tplc="1BF636AE">
      <w:start w:val="1"/>
      <w:numFmt w:val="decimal"/>
      <w:lvlText w:val="Observation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2EE6FAF"/>
    <w:multiLevelType w:val="hybridMultilevel"/>
    <w:tmpl w:val="3EAEE9EE"/>
    <w:lvl w:ilvl="0" w:tplc="1BF636AE">
      <w:start w:val="1"/>
      <w:numFmt w:val="decimal"/>
      <w:lvlText w:val="Observation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a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11"/>
  </w:num>
  <w:num w:numId="3">
    <w:abstractNumId w:val="0"/>
  </w:num>
  <w:num w:numId="4">
    <w:abstractNumId w:val="15"/>
  </w:num>
  <w:num w:numId="5">
    <w:abstractNumId w:val="16"/>
  </w:num>
  <w:num w:numId="6">
    <w:abstractNumId w:val="17"/>
  </w:num>
  <w:num w:numId="7">
    <w:abstractNumId w:val="6"/>
  </w:num>
  <w:num w:numId="8">
    <w:abstractNumId w:val="7"/>
  </w:num>
  <w:num w:numId="9">
    <w:abstractNumId w:val="3"/>
  </w:num>
  <w:num w:numId="10">
    <w:abstractNumId w:val="20"/>
  </w:num>
  <w:num w:numId="11">
    <w:abstractNumId w:val="9"/>
  </w:num>
  <w:num w:numId="12">
    <w:abstractNumId w:val="19"/>
  </w:num>
  <w:num w:numId="13">
    <w:abstractNumId w:val="10"/>
  </w:num>
  <w:num w:numId="14">
    <w:abstractNumId w:val="11"/>
    <w:lvlOverride w:ilvl="0">
      <w:startOverride w:val="1"/>
    </w:lvlOverride>
  </w:num>
  <w:num w:numId="15">
    <w:abstractNumId w:val="5"/>
  </w:num>
  <w:num w:numId="16">
    <w:abstractNumId w:val="8"/>
  </w:num>
  <w:num w:numId="17">
    <w:abstractNumId w:val="18"/>
  </w:num>
  <w:num w:numId="18">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
  </w:num>
  <w:num w:numId="22">
    <w:abstractNumId w:val="12"/>
  </w:num>
  <w:num w:numId="23">
    <w:abstractNumId w:val="11"/>
  </w:num>
  <w:num w:numId="24">
    <w:abstractNumId w:val="2"/>
  </w:num>
  <w:num w:numId="25">
    <w:abstractNumId w:val="11"/>
  </w:num>
  <w:num w:numId="26">
    <w:abstractNumId w:val="13"/>
  </w:num>
  <w:num w:numId="27">
    <w:abstractNumId w:val="11"/>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749"/>
    <w:rsid w:val="0000564C"/>
    <w:rsid w:val="00006446"/>
    <w:rsid w:val="00006896"/>
    <w:rsid w:val="00006A08"/>
    <w:rsid w:val="00007794"/>
    <w:rsid w:val="00007893"/>
    <w:rsid w:val="00007CDC"/>
    <w:rsid w:val="000100C6"/>
    <w:rsid w:val="00011382"/>
    <w:rsid w:val="00011B28"/>
    <w:rsid w:val="00014732"/>
    <w:rsid w:val="00015D15"/>
    <w:rsid w:val="00016788"/>
    <w:rsid w:val="000222CF"/>
    <w:rsid w:val="00023EE1"/>
    <w:rsid w:val="000240DB"/>
    <w:rsid w:val="000241B6"/>
    <w:rsid w:val="0002564D"/>
    <w:rsid w:val="00025ECA"/>
    <w:rsid w:val="00025EF3"/>
    <w:rsid w:val="00026828"/>
    <w:rsid w:val="00026F72"/>
    <w:rsid w:val="0002700D"/>
    <w:rsid w:val="00027670"/>
    <w:rsid w:val="00032034"/>
    <w:rsid w:val="000325B8"/>
    <w:rsid w:val="00032D11"/>
    <w:rsid w:val="000330F5"/>
    <w:rsid w:val="000334EF"/>
    <w:rsid w:val="00034C15"/>
    <w:rsid w:val="00036505"/>
    <w:rsid w:val="00036BA1"/>
    <w:rsid w:val="00040A73"/>
    <w:rsid w:val="000422E2"/>
    <w:rsid w:val="0004234E"/>
    <w:rsid w:val="00042F22"/>
    <w:rsid w:val="000433B8"/>
    <w:rsid w:val="000444EF"/>
    <w:rsid w:val="0005057C"/>
    <w:rsid w:val="000512C9"/>
    <w:rsid w:val="00052A07"/>
    <w:rsid w:val="000534E3"/>
    <w:rsid w:val="00053A0B"/>
    <w:rsid w:val="0005439D"/>
    <w:rsid w:val="0005606A"/>
    <w:rsid w:val="00057117"/>
    <w:rsid w:val="000575C1"/>
    <w:rsid w:val="000616E7"/>
    <w:rsid w:val="000627DD"/>
    <w:rsid w:val="0006340D"/>
    <w:rsid w:val="000644B1"/>
    <w:rsid w:val="000646C9"/>
    <w:rsid w:val="0006487E"/>
    <w:rsid w:val="00065E1A"/>
    <w:rsid w:val="00065E61"/>
    <w:rsid w:val="00071B59"/>
    <w:rsid w:val="00073EBC"/>
    <w:rsid w:val="00075D4E"/>
    <w:rsid w:val="00076E71"/>
    <w:rsid w:val="00077E5F"/>
    <w:rsid w:val="0008036A"/>
    <w:rsid w:val="00081AE6"/>
    <w:rsid w:val="00082024"/>
    <w:rsid w:val="000855EB"/>
    <w:rsid w:val="00085B52"/>
    <w:rsid w:val="00085C7B"/>
    <w:rsid w:val="000866F2"/>
    <w:rsid w:val="0009009F"/>
    <w:rsid w:val="00091557"/>
    <w:rsid w:val="000924C1"/>
    <w:rsid w:val="000924F0"/>
    <w:rsid w:val="00093474"/>
    <w:rsid w:val="00094417"/>
    <w:rsid w:val="0009510F"/>
    <w:rsid w:val="00095985"/>
    <w:rsid w:val="00096F33"/>
    <w:rsid w:val="000A13D5"/>
    <w:rsid w:val="000A1B7B"/>
    <w:rsid w:val="000A20B8"/>
    <w:rsid w:val="000A22E3"/>
    <w:rsid w:val="000A410D"/>
    <w:rsid w:val="000A4C14"/>
    <w:rsid w:val="000A56F2"/>
    <w:rsid w:val="000A68AE"/>
    <w:rsid w:val="000B0F53"/>
    <w:rsid w:val="000B2719"/>
    <w:rsid w:val="000B2827"/>
    <w:rsid w:val="000B2A21"/>
    <w:rsid w:val="000B31A0"/>
    <w:rsid w:val="000B3A6E"/>
    <w:rsid w:val="000B3A8F"/>
    <w:rsid w:val="000B41B6"/>
    <w:rsid w:val="000B4AB9"/>
    <w:rsid w:val="000B4F4C"/>
    <w:rsid w:val="000B587B"/>
    <w:rsid w:val="000B58C3"/>
    <w:rsid w:val="000B61E9"/>
    <w:rsid w:val="000B74E7"/>
    <w:rsid w:val="000C165A"/>
    <w:rsid w:val="000C2E19"/>
    <w:rsid w:val="000C433C"/>
    <w:rsid w:val="000C51CE"/>
    <w:rsid w:val="000C5C2B"/>
    <w:rsid w:val="000C5DDC"/>
    <w:rsid w:val="000C7AC4"/>
    <w:rsid w:val="000D0D07"/>
    <w:rsid w:val="000D273C"/>
    <w:rsid w:val="000D3C7F"/>
    <w:rsid w:val="000D4797"/>
    <w:rsid w:val="000D630B"/>
    <w:rsid w:val="000E0063"/>
    <w:rsid w:val="000E0527"/>
    <w:rsid w:val="000E0C9B"/>
    <w:rsid w:val="000E1030"/>
    <w:rsid w:val="000E1E92"/>
    <w:rsid w:val="000E30B7"/>
    <w:rsid w:val="000E5376"/>
    <w:rsid w:val="000E69E3"/>
    <w:rsid w:val="000E7FFB"/>
    <w:rsid w:val="000F06D6"/>
    <w:rsid w:val="000F0EB1"/>
    <w:rsid w:val="000F0F21"/>
    <w:rsid w:val="000F1106"/>
    <w:rsid w:val="000F3BE9"/>
    <w:rsid w:val="000F3F6C"/>
    <w:rsid w:val="000F3FED"/>
    <w:rsid w:val="000F55E0"/>
    <w:rsid w:val="000F6DF3"/>
    <w:rsid w:val="001005FF"/>
    <w:rsid w:val="00101F27"/>
    <w:rsid w:val="00103BBA"/>
    <w:rsid w:val="00104BBA"/>
    <w:rsid w:val="001050C1"/>
    <w:rsid w:val="00105F72"/>
    <w:rsid w:val="001062FB"/>
    <w:rsid w:val="001063E6"/>
    <w:rsid w:val="00112DBD"/>
    <w:rsid w:val="00113CF4"/>
    <w:rsid w:val="001153EA"/>
    <w:rsid w:val="00115643"/>
    <w:rsid w:val="00116765"/>
    <w:rsid w:val="0012107D"/>
    <w:rsid w:val="001219F5"/>
    <w:rsid w:val="00121A20"/>
    <w:rsid w:val="0012377F"/>
    <w:rsid w:val="00124314"/>
    <w:rsid w:val="00126B4A"/>
    <w:rsid w:val="00132FD0"/>
    <w:rsid w:val="00133326"/>
    <w:rsid w:val="001344C0"/>
    <w:rsid w:val="001346FA"/>
    <w:rsid w:val="00135252"/>
    <w:rsid w:val="00135B55"/>
    <w:rsid w:val="001365CD"/>
    <w:rsid w:val="0013688C"/>
    <w:rsid w:val="00137AB5"/>
    <w:rsid w:val="00137F0B"/>
    <w:rsid w:val="001456FE"/>
    <w:rsid w:val="00145D8B"/>
    <w:rsid w:val="001479B1"/>
    <w:rsid w:val="00150BBB"/>
    <w:rsid w:val="00151E23"/>
    <w:rsid w:val="001526E0"/>
    <w:rsid w:val="001551B5"/>
    <w:rsid w:val="001555B5"/>
    <w:rsid w:val="00161473"/>
    <w:rsid w:val="00163C78"/>
    <w:rsid w:val="00164512"/>
    <w:rsid w:val="001659C1"/>
    <w:rsid w:val="00173A8E"/>
    <w:rsid w:val="0017502C"/>
    <w:rsid w:val="00175622"/>
    <w:rsid w:val="00180DAB"/>
    <w:rsid w:val="0018143F"/>
    <w:rsid w:val="00181FF8"/>
    <w:rsid w:val="001832A3"/>
    <w:rsid w:val="00184EE5"/>
    <w:rsid w:val="00187769"/>
    <w:rsid w:val="00190AC1"/>
    <w:rsid w:val="00190E6D"/>
    <w:rsid w:val="00191197"/>
    <w:rsid w:val="0019207C"/>
    <w:rsid w:val="001928A0"/>
    <w:rsid w:val="0019341A"/>
    <w:rsid w:val="001934BE"/>
    <w:rsid w:val="00194B95"/>
    <w:rsid w:val="00195DF1"/>
    <w:rsid w:val="001962D2"/>
    <w:rsid w:val="001972A1"/>
    <w:rsid w:val="00197DF9"/>
    <w:rsid w:val="00197E92"/>
    <w:rsid w:val="001A1987"/>
    <w:rsid w:val="001A2564"/>
    <w:rsid w:val="001A2C91"/>
    <w:rsid w:val="001A37AC"/>
    <w:rsid w:val="001A6173"/>
    <w:rsid w:val="001A6CBA"/>
    <w:rsid w:val="001B0D97"/>
    <w:rsid w:val="001B3CDF"/>
    <w:rsid w:val="001B43C7"/>
    <w:rsid w:val="001B458A"/>
    <w:rsid w:val="001B5A5D"/>
    <w:rsid w:val="001C1CE5"/>
    <w:rsid w:val="001C2781"/>
    <w:rsid w:val="001C3AF7"/>
    <w:rsid w:val="001C3B77"/>
    <w:rsid w:val="001C3D2A"/>
    <w:rsid w:val="001C3E40"/>
    <w:rsid w:val="001C68A8"/>
    <w:rsid w:val="001D0F73"/>
    <w:rsid w:val="001D31AB"/>
    <w:rsid w:val="001D51BA"/>
    <w:rsid w:val="001D53E7"/>
    <w:rsid w:val="001D6342"/>
    <w:rsid w:val="001D6D53"/>
    <w:rsid w:val="001E05C9"/>
    <w:rsid w:val="001E3CD1"/>
    <w:rsid w:val="001E58E2"/>
    <w:rsid w:val="001E5F7D"/>
    <w:rsid w:val="001E7AED"/>
    <w:rsid w:val="001F050E"/>
    <w:rsid w:val="001F0E0E"/>
    <w:rsid w:val="001F3916"/>
    <w:rsid w:val="001F54C5"/>
    <w:rsid w:val="001F5BF8"/>
    <w:rsid w:val="001F662C"/>
    <w:rsid w:val="001F7074"/>
    <w:rsid w:val="00200490"/>
    <w:rsid w:val="00201F3A"/>
    <w:rsid w:val="00203F96"/>
    <w:rsid w:val="002042D0"/>
    <w:rsid w:val="002069B2"/>
    <w:rsid w:val="00206E9F"/>
    <w:rsid w:val="00207FA3"/>
    <w:rsid w:val="002102B1"/>
    <w:rsid w:val="00213299"/>
    <w:rsid w:val="00214DA8"/>
    <w:rsid w:val="00215423"/>
    <w:rsid w:val="002158FA"/>
    <w:rsid w:val="00215E7F"/>
    <w:rsid w:val="00216EBD"/>
    <w:rsid w:val="00220600"/>
    <w:rsid w:val="002224DB"/>
    <w:rsid w:val="00222DE3"/>
    <w:rsid w:val="00223441"/>
    <w:rsid w:val="00223FCB"/>
    <w:rsid w:val="002252C3"/>
    <w:rsid w:val="00225C54"/>
    <w:rsid w:val="00230765"/>
    <w:rsid w:val="00230D18"/>
    <w:rsid w:val="002319E4"/>
    <w:rsid w:val="00232901"/>
    <w:rsid w:val="00233534"/>
    <w:rsid w:val="002342E9"/>
    <w:rsid w:val="00235632"/>
    <w:rsid w:val="00235872"/>
    <w:rsid w:val="00237483"/>
    <w:rsid w:val="00241559"/>
    <w:rsid w:val="0024208B"/>
    <w:rsid w:val="00242BED"/>
    <w:rsid w:val="00242DEC"/>
    <w:rsid w:val="002435B3"/>
    <w:rsid w:val="002458EB"/>
    <w:rsid w:val="0024606D"/>
    <w:rsid w:val="002500C8"/>
    <w:rsid w:val="00251908"/>
    <w:rsid w:val="002553EA"/>
    <w:rsid w:val="00257543"/>
    <w:rsid w:val="002602C5"/>
    <w:rsid w:val="002617E7"/>
    <w:rsid w:val="00262482"/>
    <w:rsid w:val="00264228"/>
    <w:rsid w:val="00264334"/>
    <w:rsid w:val="0026473E"/>
    <w:rsid w:val="0026616D"/>
    <w:rsid w:val="00266214"/>
    <w:rsid w:val="0026746D"/>
    <w:rsid w:val="00267C83"/>
    <w:rsid w:val="00270366"/>
    <w:rsid w:val="0027144F"/>
    <w:rsid w:val="00271813"/>
    <w:rsid w:val="00271F3A"/>
    <w:rsid w:val="00271FEC"/>
    <w:rsid w:val="00273068"/>
    <w:rsid w:val="00273278"/>
    <w:rsid w:val="002737F4"/>
    <w:rsid w:val="002739F2"/>
    <w:rsid w:val="00274B8A"/>
    <w:rsid w:val="002753D7"/>
    <w:rsid w:val="00276709"/>
    <w:rsid w:val="00277852"/>
    <w:rsid w:val="00277E6F"/>
    <w:rsid w:val="0028053B"/>
    <w:rsid w:val="002805F5"/>
    <w:rsid w:val="00280751"/>
    <w:rsid w:val="0028280A"/>
    <w:rsid w:val="002840F8"/>
    <w:rsid w:val="002853FC"/>
    <w:rsid w:val="00286648"/>
    <w:rsid w:val="00286ACD"/>
    <w:rsid w:val="00287838"/>
    <w:rsid w:val="00290623"/>
    <w:rsid w:val="002907B5"/>
    <w:rsid w:val="00290BF2"/>
    <w:rsid w:val="00292EB7"/>
    <w:rsid w:val="00293329"/>
    <w:rsid w:val="00293BF5"/>
    <w:rsid w:val="00295598"/>
    <w:rsid w:val="00296227"/>
    <w:rsid w:val="00296A1D"/>
    <w:rsid w:val="00296F44"/>
    <w:rsid w:val="0029777D"/>
    <w:rsid w:val="002A055E"/>
    <w:rsid w:val="002A1880"/>
    <w:rsid w:val="002A1D4E"/>
    <w:rsid w:val="002A212A"/>
    <w:rsid w:val="002A2616"/>
    <w:rsid w:val="002A2869"/>
    <w:rsid w:val="002A327B"/>
    <w:rsid w:val="002A3288"/>
    <w:rsid w:val="002A57CA"/>
    <w:rsid w:val="002A5CB7"/>
    <w:rsid w:val="002A70F4"/>
    <w:rsid w:val="002A7DD8"/>
    <w:rsid w:val="002B24D6"/>
    <w:rsid w:val="002B30B3"/>
    <w:rsid w:val="002B3189"/>
    <w:rsid w:val="002B3AD3"/>
    <w:rsid w:val="002B6454"/>
    <w:rsid w:val="002C0E28"/>
    <w:rsid w:val="002C2D83"/>
    <w:rsid w:val="002C3185"/>
    <w:rsid w:val="002C41E6"/>
    <w:rsid w:val="002C46FA"/>
    <w:rsid w:val="002C482C"/>
    <w:rsid w:val="002C52C0"/>
    <w:rsid w:val="002C703B"/>
    <w:rsid w:val="002C7427"/>
    <w:rsid w:val="002C77DC"/>
    <w:rsid w:val="002D05A1"/>
    <w:rsid w:val="002D071A"/>
    <w:rsid w:val="002D0911"/>
    <w:rsid w:val="002D0F1B"/>
    <w:rsid w:val="002D16A5"/>
    <w:rsid w:val="002D34B2"/>
    <w:rsid w:val="002D48B0"/>
    <w:rsid w:val="002D4CB5"/>
    <w:rsid w:val="002D4FB2"/>
    <w:rsid w:val="002D4FDF"/>
    <w:rsid w:val="002D5B37"/>
    <w:rsid w:val="002D7637"/>
    <w:rsid w:val="002E0053"/>
    <w:rsid w:val="002E0798"/>
    <w:rsid w:val="002E17F2"/>
    <w:rsid w:val="002E2A43"/>
    <w:rsid w:val="002E4A87"/>
    <w:rsid w:val="002E7900"/>
    <w:rsid w:val="002E7CAE"/>
    <w:rsid w:val="002E7D24"/>
    <w:rsid w:val="002F13E4"/>
    <w:rsid w:val="002F1681"/>
    <w:rsid w:val="002F2771"/>
    <w:rsid w:val="002F37A9"/>
    <w:rsid w:val="002F4599"/>
    <w:rsid w:val="002F4E36"/>
    <w:rsid w:val="00300F18"/>
    <w:rsid w:val="0030168C"/>
    <w:rsid w:val="00301C9F"/>
    <w:rsid w:val="00301CE6"/>
    <w:rsid w:val="00302411"/>
    <w:rsid w:val="0030256B"/>
    <w:rsid w:val="0030501F"/>
    <w:rsid w:val="003062DA"/>
    <w:rsid w:val="00307891"/>
    <w:rsid w:val="00307BA1"/>
    <w:rsid w:val="00311702"/>
    <w:rsid w:val="00311E82"/>
    <w:rsid w:val="0031341E"/>
    <w:rsid w:val="00313FD6"/>
    <w:rsid w:val="003143BD"/>
    <w:rsid w:val="0031470A"/>
    <w:rsid w:val="00315363"/>
    <w:rsid w:val="00317FC4"/>
    <w:rsid w:val="003203ED"/>
    <w:rsid w:val="003212EB"/>
    <w:rsid w:val="00321F82"/>
    <w:rsid w:val="00322C9F"/>
    <w:rsid w:val="00322E2E"/>
    <w:rsid w:val="00323420"/>
    <w:rsid w:val="00324989"/>
    <w:rsid w:val="00324D23"/>
    <w:rsid w:val="0032748D"/>
    <w:rsid w:val="00330829"/>
    <w:rsid w:val="00330E8D"/>
    <w:rsid w:val="00331751"/>
    <w:rsid w:val="00332A10"/>
    <w:rsid w:val="00332CCB"/>
    <w:rsid w:val="00333CDC"/>
    <w:rsid w:val="00333DED"/>
    <w:rsid w:val="00334579"/>
    <w:rsid w:val="00335858"/>
    <w:rsid w:val="00336BDA"/>
    <w:rsid w:val="00337AEE"/>
    <w:rsid w:val="00337BEF"/>
    <w:rsid w:val="00341FB6"/>
    <w:rsid w:val="00342BD7"/>
    <w:rsid w:val="003436B4"/>
    <w:rsid w:val="00344C8D"/>
    <w:rsid w:val="00346DB5"/>
    <w:rsid w:val="003477B1"/>
    <w:rsid w:val="003528A0"/>
    <w:rsid w:val="00353754"/>
    <w:rsid w:val="00357380"/>
    <w:rsid w:val="003602D9"/>
    <w:rsid w:val="003604CE"/>
    <w:rsid w:val="003620CF"/>
    <w:rsid w:val="00364740"/>
    <w:rsid w:val="00367E42"/>
    <w:rsid w:val="00370E47"/>
    <w:rsid w:val="0037110B"/>
    <w:rsid w:val="00371F42"/>
    <w:rsid w:val="00372155"/>
    <w:rsid w:val="0037331D"/>
    <w:rsid w:val="003734EA"/>
    <w:rsid w:val="00373C70"/>
    <w:rsid w:val="003742AC"/>
    <w:rsid w:val="00374D19"/>
    <w:rsid w:val="00375469"/>
    <w:rsid w:val="003776BD"/>
    <w:rsid w:val="00377CE1"/>
    <w:rsid w:val="0038202C"/>
    <w:rsid w:val="003824C0"/>
    <w:rsid w:val="003824E7"/>
    <w:rsid w:val="0038343E"/>
    <w:rsid w:val="00385BF0"/>
    <w:rsid w:val="00386324"/>
    <w:rsid w:val="00391087"/>
    <w:rsid w:val="0039276B"/>
    <w:rsid w:val="00393048"/>
    <w:rsid w:val="003939FF"/>
    <w:rsid w:val="00396FAF"/>
    <w:rsid w:val="003A0CCA"/>
    <w:rsid w:val="003A1043"/>
    <w:rsid w:val="003A1CD2"/>
    <w:rsid w:val="003A2223"/>
    <w:rsid w:val="003A283D"/>
    <w:rsid w:val="003A2A0F"/>
    <w:rsid w:val="003A3211"/>
    <w:rsid w:val="003A45A1"/>
    <w:rsid w:val="003A54ED"/>
    <w:rsid w:val="003A5B0A"/>
    <w:rsid w:val="003A68D7"/>
    <w:rsid w:val="003A6BAC"/>
    <w:rsid w:val="003A70A4"/>
    <w:rsid w:val="003A7E46"/>
    <w:rsid w:val="003A7EF3"/>
    <w:rsid w:val="003B08F2"/>
    <w:rsid w:val="003B159C"/>
    <w:rsid w:val="003B369F"/>
    <w:rsid w:val="003B36A3"/>
    <w:rsid w:val="003B3C7D"/>
    <w:rsid w:val="003B4D5E"/>
    <w:rsid w:val="003B5B6C"/>
    <w:rsid w:val="003B5CB4"/>
    <w:rsid w:val="003B6272"/>
    <w:rsid w:val="003B64BB"/>
    <w:rsid w:val="003B6D02"/>
    <w:rsid w:val="003B7FE5"/>
    <w:rsid w:val="003C11C8"/>
    <w:rsid w:val="003C25EC"/>
    <w:rsid w:val="003C2702"/>
    <w:rsid w:val="003C2852"/>
    <w:rsid w:val="003C30A1"/>
    <w:rsid w:val="003C6ABA"/>
    <w:rsid w:val="003C6AE3"/>
    <w:rsid w:val="003C7150"/>
    <w:rsid w:val="003C7271"/>
    <w:rsid w:val="003C7806"/>
    <w:rsid w:val="003D0D61"/>
    <w:rsid w:val="003D109F"/>
    <w:rsid w:val="003D1342"/>
    <w:rsid w:val="003D2478"/>
    <w:rsid w:val="003D35D2"/>
    <w:rsid w:val="003D3C45"/>
    <w:rsid w:val="003D47B6"/>
    <w:rsid w:val="003D4CCB"/>
    <w:rsid w:val="003D5B1F"/>
    <w:rsid w:val="003D62E1"/>
    <w:rsid w:val="003D638A"/>
    <w:rsid w:val="003D7197"/>
    <w:rsid w:val="003E15FA"/>
    <w:rsid w:val="003E2D16"/>
    <w:rsid w:val="003E33F0"/>
    <w:rsid w:val="003E37CF"/>
    <w:rsid w:val="003E55E4"/>
    <w:rsid w:val="003E74E3"/>
    <w:rsid w:val="003F05C7"/>
    <w:rsid w:val="003F1C5E"/>
    <w:rsid w:val="003F2CD4"/>
    <w:rsid w:val="003F4288"/>
    <w:rsid w:val="003F5A59"/>
    <w:rsid w:val="003F6BBE"/>
    <w:rsid w:val="003F6BE7"/>
    <w:rsid w:val="003F6F9D"/>
    <w:rsid w:val="004000E8"/>
    <w:rsid w:val="00400D85"/>
    <w:rsid w:val="00401988"/>
    <w:rsid w:val="00402E2B"/>
    <w:rsid w:val="0040511F"/>
    <w:rsid w:val="0040512B"/>
    <w:rsid w:val="00405CA5"/>
    <w:rsid w:val="00407CD3"/>
    <w:rsid w:val="00410134"/>
    <w:rsid w:val="00410B72"/>
    <w:rsid w:val="00410F18"/>
    <w:rsid w:val="004117CD"/>
    <w:rsid w:val="0041263E"/>
    <w:rsid w:val="00412920"/>
    <w:rsid w:val="00412CF6"/>
    <w:rsid w:val="00413AAC"/>
    <w:rsid w:val="00413E92"/>
    <w:rsid w:val="00413F2E"/>
    <w:rsid w:val="00415E10"/>
    <w:rsid w:val="00417678"/>
    <w:rsid w:val="00421105"/>
    <w:rsid w:val="00421394"/>
    <w:rsid w:val="00422AA4"/>
    <w:rsid w:val="00423BB7"/>
    <w:rsid w:val="004242F4"/>
    <w:rsid w:val="00427248"/>
    <w:rsid w:val="00427D8B"/>
    <w:rsid w:val="004317DA"/>
    <w:rsid w:val="00432ED6"/>
    <w:rsid w:val="00433EAA"/>
    <w:rsid w:val="0043705B"/>
    <w:rsid w:val="00437447"/>
    <w:rsid w:val="00437E94"/>
    <w:rsid w:val="004417B0"/>
    <w:rsid w:val="00441A92"/>
    <w:rsid w:val="004431DC"/>
    <w:rsid w:val="00443906"/>
    <w:rsid w:val="00443996"/>
    <w:rsid w:val="0044411E"/>
    <w:rsid w:val="00444F56"/>
    <w:rsid w:val="00446488"/>
    <w:rsid w:val="004517AA"/>
    <w:rsid w:val="004520E0"/>
    <w:rsid w:val="00452CAC"/>
    <w:rsid w:val="00457130"/>
    <w:rsid w:val="00457565"/>
    <w:rsid w:val="00457B71"/>
    <w:rsid w:val="004616EB"/>
    <w:rsid w:val="00461847"/>
    <w:rsid w:val="00462C00"/>
    <w:rsid w:val="004637A7"/>
    <w:rsid w:val="00464689"/>
    <w:rsid w:val="004669E2"/>
    <w:rsid w:val="00470ADB"/>
    <w:rsid w:val="00470C31"/>
    <w:rsid w:val="00471ADF"/>
    <w:rsid w:val="00471DE0"/>
    <w:rsid w:val="004734D0"/>
    <w:rsid w:val="00473A58"/>
    <w:rsid w:val="00474AA9"/>
    <w:rsid w:val="00475251"/>
    <w:rsid w:val="0047556B"/>
    <w:rsid w:val="0047675E"/>
    <w:rsid w:val="00477768"/>
    <w:rsid w:val="004803E6"/>
    <w:rsid w:val="00481E22"/>
    <w:rsid w:val="00482BED"/>
    <w:rsid w:val="004836AA"/>
    <w:rsid w:val="00491580"/>
    <w:rsid w:val="00491EF5"/>
    <w:rsid w:val="00492BC5"/>
    <w:rsid w:val="00492F49"/>
    <w:rsid w:val="004964F1"/>
    <w:rsid w:val="004A16BC"/>
    <w:rsid w:val="004A2057"/>
    <w:rsid w:val="004A2B94"/>
    <w:rsid w:val="004A616A"/>
    <w:rsid w:val="004A72C6"/>
    <w:rsid w:val="004B05A5"/>
    <w:rsid w:val="004B681B"/>
    <w:rsid w:val="004B6F6A"/>
    <w:rsid w:val="004B7B11"/>
    <w:rsid w:val="004B7C0C"/>
    <w:rsid w:val="004C2FA2"/>
    <w:rsid w:val="004C3898"/>
    <w:rsid w:val="004C5775"/>
    <w:rsid w:val="004C6CC2"/>
    <w:rsid w:val="004D10B9"/>
    <w:rsid w:val="004D36B1"/>
    <w:rsid w:val="004D3857"/>
    <w:rsid w:val="004D4FB7"/>
    <w:rsid w:val="004D7963"/>
    <w:rsid w:val="004D7E58"/>
    <w:rsid w:val="004D7EBD"/>
    <w:rsid w:val="004E0813"/>
    <w:rsid w:val="004E1D38"/>
    <w:rsid w:val="004E2680"/>
    <w:rsid w:val="004E28F9"/>
    <w:rsid w:val="004E3085"/>
    <w:rsid w:val="004E462E"/>
    <w:rsid w:val="004E4E45"/>
    <w:rsid w:val="004E56DC"/>
    <w:rsid w:val="004E76F4"/>
    <w:rsid w:val="004F032B"/>
    <w:rsid w:val="004F0B4E"/>
    <w:rsid w:val="004F0B6C"/>
    <w:rsid w:val="004F1677"/>
    <w:rsid w:val="004F2078"/>
    <w:rsid w:val="004F30E1"/>
    <w:rsid w:val="004F37DB"/>
    <w:rsid w:val="004F38A3"/>
    <w:rsid w:val="004F44D9"/>
    <w:rsid w:val="004F4DA3"/>
    <w:rsid w:val="004F53EE"/>
    <w:rsid w:val="004F6CF2"/>
    <w:rsid w:val="004F7226"/>
    <w:rsid w:val="005002D9"/>
    <w:rsid w:val="00501ADB"/>
    <w:rsid w:val="00505421"/>
    <w:rsid w:val="00506557"/>
    <w:rsid w:val="0050677A"/>
    <w:rsid w:val="005108D8"/>
    <w:rsid w:val="00510F35"/>
    <w:rsid w:val="005116F9"/>
    <w:rsid w:val="00511900"/>
    <w:rsid w:val="0051236D"/>
    <w:rsid w:val="00512550"/>
    <w:rsid w:val="00512725"/>
    <w:rsid w:val="005153A7"/>
    <w:rsid w:val="005178F8"/>
    <w:rsid w:val="00520A4B"/>
    <w:rsid w:val="005219CF"/>
    <w:rsid w:val="0052458C"/>
    <w:rsid w:val="00525101"/>
    <w:rsid w:val="00525AA4"/>
    <w:rsid w:val="005269D8"/>
    <w:rsid w:val="00526D07"/>
    <w:rsid w:val="00527B62"/>
    <w:rsid w:val="00531BCB"/>
    <w:rsid w:val="00531FCE"/>
    <w:rsid w:val="00534589"/>
    <w:rsid w:val="00534B59"/>
    <w:rsid w:val="00536759"/>
    <w:rsid w:val="00537C62"/>
    <w:rsid w:val="005408BD"/>
    <w:rsid w:val="00540CF9"/>
    <w:rsid w:val="005415E2"/>
    <w:rsid w:val="00542968"/>
    <w:rsid w:val="00544F93"/>
    <w:rsid w:val="00546970"/>
    <w:rsid w:val="00552EA1"/>
    <w:rsid w:val="005545EF"/>
    <w:rsid w:val="00554E19"/>
    <w:rsid w:val="00555B23"/>
    <w:rsid w:val="005561B1"/>
    <w:rsid w:val="00556BBA"/>
    <w:rsid w:val="00560289"/>
    <w:rsid w:val="0056052A"/>
    <w:rsid w:val="0056121F"/>
    <w:rsid w:val="00561C2B"/>
    <w:rsid w:val="00563FEA"/>
    <w:rsid w:val="00570D50"/>
    <w:rsid w:val="00571675"/>
    <w:rsid w:val="00572505"/>
    <w:rsid w:val="00580135"/>
    <w:rsid w:val="00580EF0"/>
    <w:rsid w:val="00582809"/>
    <w:rsid w:val="00582D57"/>
    <w:rsid w:val="00585B38"/>
    <w:rsid w:val="00586965"/>
    <w:rsid w:val="0058798C"/>
    <w:rsid w:val="005900FA"/>
    <w:rsid w:val="00592C9E"/>
    <w:rsid w:val="005935A4"/>
    <w:rsid w:val="0059415C"/>
    <w:rsid w:val="005948C2"/>
    <w:rsid w:val="00595DCA"/>
    <w:rsid w:val="00596C30"/>
    <w:rsid w:val="0059779B"/>
    <w:rsid w:val="005A0992"/>
    <w:rsid w:val="005A209A"/>
    <w:rsid w:val="005A23FC"/>
    <w:rsid w:val="005A3FBF"/>
    <w:rsid w:val="005A4D15"/>
    <w:rsid w:val="005A662D"/>
    <w:rsid w:val="005A78E9"/>
    <w:rsid w:val="005B0C4B"/>
    <w:rsid w:val="005B1409"/>
    <w:rsid w:val="005B1967"/>
    <w:rsid w:val="005B35D7"/>
    <w:rsid w:val="005B392A"/>
    <w:rsid w:val="005B3AA3"/>
    <w:rsid w:val="005B3BCA"/>
    <w:rsid w:val="005B57FF"/>
    <w:rsid w:val="005B58D8"/>
    <w:rsid w:val="005B6F83"/>
    <w:rsid w:val="005C018D"/>
    <w:rsid w:val="005C2DBA"/>
    <w:rsid w:val="005C3406"/>
    <w:rsid w:val="005C3557"/>
    <w:rsid w:val="005C49F6"/>
    <w:rsid w:val="005C74FB"/>
    <w:rsid w:val="005D1602"/>
    <w:rsid w:val="005D1882"/>
    <w:rsid w:val="005D3A49"/>
    <w:rsid w:val="005D424A"/>
    <w:rsid w:val="005D62B7"/>
    <w:rsid w:val="005D6BBE"/>
    <w:rsid w:val="005D76EA"/>
    <w:rsid w:val="005E00A2"/>
    <w:rsid w:val="005E1BC3"/>
    <w:rsid w:val="005E2121"/>
    <w:rsid w:val="005E385F"/>
    <w:rsid w:val="005E43D6"/>
    <w:rsid w:val="005E4FD1"/>
    <w:rsid w:val="005E5106"/>
    <w:rsid w:val="005E5B81"/>
    <w:rsid w:val="005E5DF3"/>
    <w:rsid w:val="005F058F"/>
    <w:rsid w:val="005F2CB1"/>
    <w:rsid w:val="005F3025"/>
    <w:rsid w:val="005F31D6"/>
    <w:rsid w:val="005F618C"/>
    <w:rsid w:val="005F70BD"/>
    <w:rsid w:val="006004D2"/>
    <w:rsid w:val="0060283C"/>
    <w:rsid w:val="00602CDD"/>
    <w:rsid w:val="00604F14"/>
    <w:rsid w:val="00606A0F"/>
    <w:rsid w:val="00606E65"/>
    <w:rsid w:val="0061020E"/>
    <w:rsid w:val="00611B83"/>
    <w:rsid w:val="00612C79"/>
    <w:rsid w:val="00613257"/>
    <w:rsid w:val="00614BCA"/>
    <w:rsid w:val="00620A71"/>
    <w:rsid w:val="00620D80"/>
    <w:rsid w:val="006215A1"/>
    <w:rsid w:val="006234A6"/>
    <w:rsid w:val="006236DC"/>
    <w:rsid w:val="006248CF"/>
    <w:rsid w:val="00624BAA"/>
    <w:rsid w:val="00625EA3"/>
    <w:rsid w:val="00627322"/>
    <w:rsid w:val="00630001"/>
    <w:rsid w:val="00630642"/>
    <w:rsid w:val="006311B3"/>
    <w:rsid w:val="00631EAA"/>
    <w:rsid w:val="0063284C"/>
    <w:rsid w:val="0063324E"/>
    <w:rsid w:val="00633E97"/>
    <w:rsid w:val="00635CB6"/>
    <w:rsid w:val="00636111"/>
    <w:rsid w:val="00636398"/>
    <w:rsid w:val="0063675F"/>
    <w:rsid w:val="0063681E"/>
    <w:rsid w:val="006368D3"/>
    <w:rsid w:val="006377EC"/>
    <w:rsid w:val="00640CEC"/>
    <w:rsid w:val="0064151F"/>
    <w:rsid w:val="00641533"/>
    <w:rsid w:val="0064208D"/>
    <w:rsid w:val="00642188"/>
    <w:rsid w:val="0064234C"/>
    <w:rsid w:val="00643475"/>
    <w:rsid w:val="0064396A"/>
    <w:rsid w:val="0064624E"/>
    <w:rsid w:val="00647A29"/>
    <w:rsid w:val="00647CDD"/>
    <w:rsid w:val="00650AB9"/>
    <w:rsid w:val="00650D64"/>
    <w:rsid w:val="006510D0"/>
    <w:rsid w:val="006533F8"/>
    <w:rsid w:val="00653FF3"/>
    <w:rsid w:val="00655733"/>
    <w:rsid w:val="00655ACD"/>
    <w:rsid w:val="00656A92"/>
    <w:rsid w:val="00656C2A"/>
    <w:rsid w:val="00656DDE"/>
    <w:rsid w:val="00656F0F"/>
    <w:rsid w:val="00657899"/>
    <w:rsid w:val="00657C83"/>
    <w:rsid w:val="0066011D"/>
    <w:rsid w:val="006607C0"/>
    <w:rsid w:val="00660D15"/>
    <w:rsid w:val="006613A6"/>
    <w:rsid w:val="006627A2"/>
    <w:rsid w:val="0066294B"/>
    <w:rsid w:val="006634E6"/>
    <w:rsid w:val="00665272"/>
    <w:rsid w:val="0066530F"/>
    <w:rsid w:val="0066550C"/>
    <w:rsid w:val="006655EE"/>
    <w:rsid w:val="00665743"/>
    <w:rsid w:val="0066579E"/>
    <w:rsid w:val="006663C2"/>
    <w:rsid w:val="00667EE7"/>
    <w:rsid w:val="00670922"/>
    <w:rsid w:val="00670AD7"/>
    <w:rsid w:val="00670BE1"/>
    <w:rsid w:val="0067218F"/>
    <w:rsid w:val="00673FBD"/>
    <w:rsid w:val="006741F2"/>
    <w:rsid w:val="00674CC3"/>
    <w:rsid w:val="00675C72"/>
    <w:rsid w:val="00676167"/>
    <w:rsid w:val="006771F9"/>
    <w:rsid w:val="006776D7"/>
    <w:rsid w:val="00677795"/>
    <w:rsid w:val="00677C11"/>
    <w:rsid w:val="00677EDA"/>
    <w:rsid w:val="00681003"/>
    <w:rsid w:val="0068100B"/>
    <w:rsid w:val="006817C9"/>
    <w:rsid w:val="00681997"/>
    <w:rsid w:val="00681CA7"/>
    <w:rsid w:val="006821C6"/>
    <w:rsid w:val="006821E5"/>
    <w:rsid w:val="00682D07"/>
    <w:rsid w:val="00683ECE"/>
    <w:rsid w:val="00686EED"/>
    <w:rsid w:val="00691A4C"/>
    <w:rsid w:val="00692CF0"/>
    <w:rsid w:val="00693D59"/>
    <w:rsid w:val="00693E82"/>
    <w:rsid w:val="006952D8"/>
    <w:rsid w:val="00695FC2"/>
    <w:rsid w:val="00696949"/>
    <w:rsid w:val="00697052"/>
    <w:rsid w:val="006A0181"/>
    <w:rsid w:val="006A1768"/>
    <w:rsid w:val="006A2D98"/>
    <w:rsid w:val="006A2EA8"/>
    <w:rsid w:val="006A32F3"/>
    <w:rsid w:val="006A36F8"/>
    <w:rsid w:val="006A46FB"/>
    <w:rsid w:val="006A49AB"/>
    <w:rsid w:val="006A5222"/>
    <w:rsid w:val="006A58F2"/>
    <w:rsid w:val="006A5E28"/>
    <w:rsid w:val="006A697B"/>
    <w:rsid w:val="006A7721"/>
    <w:rsid w:val="006A7AFF"/>
    <w:rsid w:val="006A7EA1"/>
    <w:rsid w:val="006B0447"/>
    <w:rsid w:val="006B1816"/>
    <w:rsid w:val="006B2099"/>
    <w:rsid w:val="006B2259"/>
    <w:rsid w:val="006B50CF"/>
    <w:rsid w:val="006B5427"/>
    <w:rsid w:val="006B64C3"/>
    <w:rsid w:val="006B6B05"/>
    <w:rsid w:val="006B798F"/>
    <w:rsid w:val="006B7B1B"/>
    <w:rsid w:val="006C03B8"/>
    <w:rsid w:val="006C37EE"/>
    <w:rsid w:val="006C4121"/>
    <w:rsid w:val="006C56FA"/>
    <w:rsid w:val="006C5E82"/>
    <w:rsid w:val="006C5EC9"/>
    <w:rsid w:val="006C6059"/>
    <w:rsid w:val="006C7522"/>
    <w:rsid w:val="006D525C"/>
    <w:rsid w:val="006D6F08"/>
    <w:rsid w:val="006D728A"/>
    <w:rsid w:val="006E062C"/>
    <w:rsid w:val="006E0D9B"/>
    <w:rsid w:val="006E187A"/>
    <w:rsid w:val="006E1C82"/>
    <w:rsid w:val="006E28B7"/>
    <w:rsid w:val="006E2A9B"/>
    <w:rsid w:val="006E2BF3"/>
    <w:rsid w:val="006E2BF7"/>
    <w:rsid w:val="006E2CA4"/>
    <w:rsid w:val="006E2E19"/>
    <w:rsid w:val="006E3310"/>
    <w:rsid w:val="006E343F"/>
    <w:rsid w:val="006E482C"/>
    <w:rsid w:val="006E4E39"/>
    <w:rsid w:val="006E565E"/>
    <w:rsid w:val="006E610C"/>
    <w:rsid w:val="006E673D"/>
    <w:rsid w:val="006E748E"/>
    <w:rsid w:val="006E7D3B"/>
    <w:rsid w:val="006F0EE8"/>
    <w:rsid w:val="006F1B70"/>
    <w:rsid w:val="006F341D"/>
    <w:rsid w:val="006F3AC1"/>
    <w:rsid w:val="006F3CDE"/>
    <w:rsid w:val="006F3FD5"/>
    <w:rsid w:val="006F40E1"/>
    <w:rsid w:val="006F5641"/>
    <w:rsid w:val="006F58D4"/>
    <w:rsid w:val="006F5D32"/>
    <w:rsid w:val="006F6582"/>
    <w:rsid w:val="00701B24"/>
    <w:rsid w:val="0070346E"/>
    <w:rsid w:val="007045AC"/>
    <w:rsid w:val="00704761"/>
    <w:rsid w:val="00704EDB"/>
    <w:rsid w:val="00706101"/>
    <w:rsid w:val="00707072"/>
    <w:rsid w:val="0070796E"/>
    <w:rsid w:val="00707CA8"/>
    <w:rsid w:val="00707D61"/>
    <w:rsid w:val="007111F7"/>
    <w:rsid w:val="00711967"/>
    <w:rsid w:val="00712287"/>
    <w:rsid w:val="00712772"/>
    <w:rsid w:val="007148D3"/>
    <w:rsid w:val="00714D13"/>
    <w:rsid w:val="00715B9A"/>
    <w:rsid w:val="00716C30"/>
    <w:rsid w:val="007173CB"/>
    <w:rsid w:val="00720B1D"/>
    <w:rsid w:val="00721B32"/>
    <w:rsid w:val="0072560F"/>
    <w:rsid w:val="007257D0"/>
    <w:rsid w:val="007269D5"/>
    <w:rsid w:val="00726EA6"/>
    <w:rsid w:val="00727208"/>
    <w:rsid w:val="00727680"/>
    <w:rsid w:val="0073279B"/>
    <w:rsid w:val="00732C59"/>
    <w:rsid w:val="007348B1"/>
    <w:rsid w:val="00735400"/>
    <w:rsid w:val="007362A6"/>
    <w:rsid w:val="00736D7D"/>
    <w:rsid w:val="00737C4B"/>
    <w:rsid w:val="00740E58"/>
    <w:rsid w:val="00741039"/>
    <w:rsid w:val="0074133A"/>
    <w:rsid w:val="00742DD9"/>
    <w:rsid w:val="007445A0"/>
    <w:rsid w:val="0074524B"/>
    <w:rsid w:val="0074776A"/>
    <w:rsid w:val="00747D8B"/>
    <w:rsid w:val="00747E5D"/>
    <w:rsid w:val="00751228"/>
    <w:rsid w:val="00754576"/>
    <w:rsid w:val="007545B0"/>
    <w:rsid w:val="007571E1"/>
    <w:rsid w:val="007604B2"/>
    <w:rsid w:val="00761326"/>
    <w:rsid w:val="00764A7B"/>
    <w:rsid w:val="00765281"/>
    <w:rsid w:val="0076662F"/>
    <w:rsid w:val="00766BAD"/>
    <w:rsid w:val="00770D55"/>
    <w:rsid w:val="00771599"/>
    <w:rsid w:val="007715AC"/>
    <w:rsid w:val="007729A2"/>
    <w:rsid w:val="00773DF8"/>
    <w:rsid w:val="007755F2"/>
    <w:rsid w:val="007758AC"/>
    <w:rsid w:val="007759BF"/>
    <w:rsid w:val="00775EBA"/>
    <w:rsid w:val="007764E3"/>
    <w:rsid w:val="00776971"/>
    <w:rsid w:val="00780A80"/>
    <w:rsid w:val="00780EF0"/>
    <w:rsid w:val="0078177E"/>
    <w:rsid w:val="0078304C"/>
    <w:rsid w:val="00783673"/>
    <w:rsid w:val="00785490"/>
    <w:rsid w:val="00786713"/>
    <w:rsid w:val="007925EA"/>
    <w:rsid w:val="0079302D"/>
    <w:rsid w:val="00793366"/>
    <w:rsid w:val="00793CD8"/>
    <w:rsid w:val="0079451C"/>
    <w:rsid w:val="00795C92"/>
    <w:rsid w:val="00796074"/>
    <w:rsid w:val="00796231"/>
    <w:rsid w:val="00797271"/>
    <w:rsid w:val="007A1422"/>
    <w:rsid w:val="007A1CB3"/>
    <w:rsid w:val="007A306F"/>
    <w:rsid w:val="007A43A6"/>
    <w:rsid w:val="007A44B6"/>
    <w:rsid w:val="007A58A6"/>
    <w:rsid w:val="007A72F9"/>
    <w:rsid w:val="007B070B"/>
    <w:rsid w:val="007B0DC4"/>
    <w:rsid w:val="007B2169"/>
    <w:rsid w:val="007B26A6"/>
    <w:rsid w:val="007B3D2D"/>
    <w:rsid w:val="007B50AE"/>
    <w:rsid w:val="007B51DF"/>
    <w:rsid w:val="007B7E39"/>
    <w:rsid w:val="007C05DD"/>
    <w:rsid w:val="007C1981"/>
    <w:rsid w:val="007C3801"/>
    <w:rsid w:val="007C3D18"/>
    <w:rsid w:val="007C5977"/>
    <w:rsid w:val="007C60BF"/>
    <w:rsid w:val="007C66F6"/>
    <w:rsid w:val="007C6A07"/>
    <w:rsid w:val="007C6F91"/>
    <w:rsid w:val="007C75A1"/>
    <w:rsid w:val="007C77A5"/>
    <w:rsid w:val="007D04E5"/>
    <w:rsid w:val="007D5901"/>
    <w:rsid w:val="007D5C3D"/>
    <w:rsid w:val="007D7526"/>
    <w:rsid w:val="007D7F1B"/>
    <w:rsid w:val="007E19BF"/>
    <w:rsid w:val="007E2C50"/>
    <w:rsid w:val="007E30EF"/>
    <w:rsid w:val="007E3B18"/>
    <w:rsid w:val="007E430A"/>
    <w:rsid w:val="007E4610"/>
    <w:rsid w:val="007E4715"/>
    <w:rsid w:val="007E505B"/>
    <w:rsid w:val="007E5676"/>
    <w:rsid w:val="007E6B73"/>
    <w:rsid w:val="007E7091"/>
    <w:rsid w:val="007F14E3"/>
    <w:rsid w:val="00801886"/>
    <w:rsid w:val="00803FAE"/>
    <w:rsid w:val="0080605F"/>
    <w:rsid w:val="00807786"/>
    <w:rsid w:val="00811FCB"/>
    <w:rsid w:val="00812271"/>
    <w:rsid w:val="00812FA5"/>
    <w:rsid w:val="00813B8A"/>
    <w:rsid w:val="008158D6"/>
    <w:rsid w:val="00817196"/>
    <w:rsid w:val="00821363"/>
    <w:rsid w:val="00822092"/>
    <w:rsid w:val="008229D0"/>
    <w:rsid w:val="008235DB"/>
    <w:rsid w:val="00824AB4"/>
    <w:rsid w:val="00825C42"/>
    <w:rsid w:val="00825D25"/>
    <w:rsid w:val="00827D6F"/>
    <w:rsid w:val="00827DA0"/>
    <w:rsid w:val="0083185F"/>
    <w:rsid w:val="0083289D"/>
    <w:rsid w:val="008376AC"/>
    <w:rsid w:val="00837963"/>
    <w:rsid w:val="008444E8"/>
    <w:rsid w:val="00844A6F"/>
    <w:rsid w:val="00844E80"/>
    <w:rsid w:val="0084561A"/>
    <w:rsid w:val="00846FE7"/>
    <w:rsid w:val="008504E5"/>
    <w:rsid w:val="00850B43"/>
    <w:rsid w:val="00855CBC"/>
    <w:rsid w:val="00856911"/>
    <w:rsid w:val="00856AEC"/>
    <w:rsid w:val="00857C27"/>
    <w:rsid w:val="0086182F"/>
    <w:rsid w:val="00863AAA"/>
    <w:rsid w:val="00867156"/>
    <w:rsid w:val="008677FD"/>
    <w:rsid w:val="00867D54"/>
    <w:rsid w:val="008706D4"/>
    <w:rsid w:val="00870F8A"/>
    <w:rsid w:val="008712EC"/>
    <w:rsid w:val="008719A4"/>
    <w:rsid w:val="00871D23"/>
    <w:rsid w:val="008732D4"/>
    <w:rsid w:val="00873CEB"/>
    <w:rsid w:val="00874312"/>
    <w:rsid w:val="0087437C"/>
    <w:rsid w:val="00875394"/>
    <w:rsid w:val="00875CD7"/>
    <w:rsid w:val="00876B4D"/>
    <w:rsid w:val="00876C7A"/>
    <w:rsid w:val="00877F18"/>
    <w:rsid w:val="0088535B"/>
    <w:rsid w:val="008855A6"/>
    <w:rsid w:val="0088611D"/>
    <w:rsid w:val="00886711"/>
    <w:rsid w:val="00891DAA"/>
    <w:rsid w:val="0089371C"/>
    <w:rsid w:val="008941E3"/>
    <w:rsid w:val="00894A24"/>
    <w:rsid w:val="00894A88"/>
    <w:rsid w:val="00895096"/>
    <w:rsid w:val="00895386"/>
    <w:rsid w:val="00895B04"/>
    <w:rsid w:val="008A21FF"/>
    <w:rsid w:val="008A2CE2"/>
    <w:rsid w:val="008A30AC"/>
    <w:rsid w:val="008A344D"/>
    <w:rsid w:val="008A44B8"/>
    <w:rsid w:val="008A491A"/>
    <w:rsid w:val="008A4DC3"/>
    <w:rsid w:val="008A51A8"/>
    <w:rsid w:val="008A54C7"/>
    <w:rsid w:val="008A77D8"/>
    <w:rsid w:val="008B0483"/>
    <w:rsid w:val="008B120C"/>
    <w:rsid w:val="008B247D"/>
    <w:rsid w:val="008B25FF"/>
    <w:rsid w:val="008B31E1"/>
    <w:rsid w:val="008B51A0"/>
    <w:rsid w:val="008B592A"/>
    <w:rsid w:val="008B6239"/>
    <w:rsid w:val="008B6D94"/>
    <w:rsid w:val="008B7B5C"/>
    <w:rsid w:val="008C0C99"/>
    <w:rsid w:val="008C0E97"/>
    <w:rsid w:val="008C1555"/>
    <w:rsid w:val="008C2017"/>
    <w:rsid w:val="008C317E"/>
    <w:rsid w:val="008C36F9"/>
    <w:rsid w:val="008C4958"/>
    <w:rsid w:val="008C4BAA"/>
    <w:rsid w:val="008C4F94"/>
    <w:rsid w:val="008C602D"/>
    <w:rsid w:val="008C6AE8"/>
    <w:rsid w:val="008C7573"/>
    <w:rsid w:val="008D00A5"/>
    <w:rsid w:val="008D34F1"/>
    <w:rsid w:val="008D39D8"/>
    <w:rsid w:val="008D5DE5"/>
    <w:rsid w:val="008D65B2"/>
    <w:rsid w:val="008D6D1A"/>
    <w:rsid w:val="008E01D3"/>
    <w:rsid w:val="008E065E"/>
    <w:rsid w:val="008E0927"/>
    <w:rsid w:val="008E1909"/>
    <w:rsid w:val="008E1D4C"/>
    <w:rsid w:val="008E2E72"/>
    <w:rsid w:val="008E43C4"/>
    <w:rsid w:val="008E5B76"/>
    <w:rsid w:val="008E7322"/>
    <w:rsid w:val="008F0E43"/>
    <w:rsid w:val="008F0E4B"/>
    <w:rsid w:val="008F19F8"/>
    <w:rsid w:val="008F1C4E"/>
    <w:rsid w:val="008F1CC4"/>
    <w:rsid w:val="008F1EAB"/>
    <w:rsid w:val="008F24FF"/>
    <w:rsid w:val="008F33DC"/>
    <w:rsid w:val="008F3773"/>
    <w:rsid w:val="008F38E1"/>
    <w:rsid w:val="008F4251"/>
    <w:rsid w:val="008F477F"/>
    <w:rsid w:val="00902350"/>
    <w:rsid w:val="0090336B"/>
    <w:rsid w:val="00903A2E"/>
    <w:rsid w:val="009053AA"/>
    <w:rsid w:val="0090684D"/>
    <w:rsid w:val="00906939"/>
    <w:rsid w:val="00906EB0"/>
    <w:rsid w:val="0090746D"/>
    <w:rsid w:val="009102A4"/>
    <w:rsid w:val="00910B7D"/>
    <w:rsid w:val="00910DA3"/>
    <w:rsid w:val="00911DFB"/>
    <w:rsid w:val="00912033"/>
    <w:rsid w:val="00912BF5"/>
    <w:rsid w:val="009139D9"/>
    <w:rsid w:val="00914AD8"/>
    <w:rsid w:val="00916079"/>
    <w:rsid w:val="00917CE9"/>
    <w:rsid w:val="0092075B"/>
    <w:rsid w:val="00920BF2"/>
    <w:rsid w:val="00922010"/>
    <w:rsid w:val="00927885"/>
    <w:rsid w:val="00927E88"/>
    <w:rsid w:val="00931BD9"/>
    <w:rsid w:val="009325A2"/>
    <w:rsid w:val="0093273A"/>
    <w:rsid w:val="00934801"/>
    <w:rsid w:val="0093500B"/>
    <w:rsid w:val="009352CE"/>
    <w:rsid w:val="009368F3"/>
    <w:rsid w:val="00941636"/>
    <w:rsid w:val="009432D1"/>
    <w:rsid w:val="00943742"/>
    <w:rsid w:val="00943CAF"/>
    <w:rsid w:val="0094469A"/>
    <w:rsid w:val="00944A31"/>
    <w:rsid w:val="0094578A"/>
    <w:rsid w:val="00945C05"/>
    <w:rsid w:val="0094688D"/>
    <w:rsid w:val="00946945"/>
    <w:rsid w:val="00947713"/>
    <w:rsid w:val="009479BB"/>
    <w:rsid w:val="00950DE7"/>
    <w:rsid w:val="009521E2"/>
    <w:rsid w:val="00953920"/>
    <w:rsid w:val="00953D47"/>
    <w:rsid w:val="00956520"/>
    <w:rsid w:val="0095681E"/>
    <w:rsid w:val="009569B9"/>
    <w:rsid w:val="009572D4"/>
    <w:rsid w:val="00960E61"/>
    <w:rsid w:val="0096116C"/>
    <w:rsid w:val="00961921"/>
    <w:rsid w:val="0096430A"/>
    <w:rsid w:val="00965348"/>
    <w:rsid w:val="0096554B"/>
    <w:rsid w:val="0096584A"/>
    <w:rsid w:val="00965C27"/>
    <w:rsid w:val="00965DD1"/>
    <w:rsid w:val="00965DF5"/>
    <w:rsid w:val="00971F08"/>
    <w:rsid w:val="00971F7A"/>
    <w:rsid w:val="009756C8"/>
    <w:rsid w:val="00975FA9"/>
    <w:rsid w:val="0097603D"/>
    <w:rsid w:val="00976949"/>
    <w:rsid w:val="00977E7F"/>
    <w:rsid w:val="00980477"/>
    <w:rsid w:val="00983A0C"/>
    <w:rsid w:val="00984FA8"/>
    <w:rsid w:val="00985253"/>
    <w:rsid w:val="009853B3"/>
    <w:rsid w:val="00990630"/>
    <w:rsid w:val="00991761"/>
    <w:rsid w:val="00994DCA"/>
    <w:rsid w:val="009960EC"/>
    <w:rsid w:val="009970DD"/>
    <w:rsid w:val="009A0FBA"/>
    <w:rsid w:val="009A1240"/>
    <w:rsid w:val="009A12D8"/>
    <w:rsid w:val="009A1601"/>
    <w:rsid w:val="009A3056"/>
    <w:rsid w:val="009A3BB6"/>
    <w:rsid w:val="009A462D"/>
    <w:rsid w:val="009A5CBA"/>
    <w:rsid w:val="009A61C6"/>
    <w:rsid w:val="009B0779"/>
    <w:rsid w:val="009B0AF6"/>
    <w:rsid w:val="009B144E"/>
    <w:rsid w:val="009B1C01"/>
    <w:rsid w:val="009B1F30"/>
    <w:rsid w:val="009B3AC2"/>
    <w:rsid w:val="009B3CCB"/>
    <w:rsid w:val="009B436B"/>
    <w:rsid w:val="009B4DF4"/>
    <w:rsid w:val="009B4F93"/>
    <w:rsid w:val="009B564E"/>
    <w:rsid w:val="009B7E87"/>
    <w:rsid w:val="009C0169"/>
    <w:rsid w:val="009C05DB"/>
    <w:rsid w:val="009C0B9A"/>
    <w:rsid w:val="009C1B12"/>
    <w:rsid w:val="009C1D9F"/>
    <w:rsid w:val="009C1DD4"/>
    <w:rsid w:val="009C20FF"/>
    <w:rsid w:val="009C218A"/>
    <w:rsid w:val="009C3070"/>
    <w:rsid w:val="009C3A78"/>
    <w:rsid w:val="009C403E"/>
    <w:rsid w:val="009D0881"/>
    <w:rsid w:val="009D0D28"/>
    <w:rsid w:val="009D4FF0"/>
    <w:rsid w:val="009D5BE7"/>
    <w:rsid w:val="009D703C"/>
    <w:rsid w:val="009D718F"/>
    <w:rsid w:val="009E068F"/>
    <w:rsid w:val="009E0D5F"/>
    <w:rsid w:val="009E14E0"/>
    <w:rsid w:val="009E2E13"/>
    <w:rsid w:val="009E35DB"/>
    <w:rsid w:val="009E47A3"/>
    <w:rsid w:val="009F08F3"/>
    <w:rsid w:val="009F344F"/>
    <w:rsid w:val="009F46FC"/>
    <w:rsid w:val="009F6D9A"/>
    <w:rsid w:val="009F7303"/>
    <w:rsid w:val="009F7A56"/>
    <w:rsid w:val="00A0034D"/>
    <w:rsid w:val="00A022F7"/>
    <w:rsid w:val="00A028ED"/>
    <w:rsid w:val="00A03041"/>
    <w:rsid w:val="00A031D8"/>
    <w:rsid w:val="00A039E6"/>
    <w:rsid w:val="00A04639"/>
    <w:rsid w:val="00A048A8"/>
    <w:rsid w:val="00A04F49"/>
    <w:rsid w:val="00A05B26"/>
    <w:rsid w:val="00A07351"/>
    <w:rsid w:val="00A07BDC"/>
    <w:rsid w:val="00A07BFF"/>
    <w:rsid w:val="00A11322"/>
    <w:rsid w:val="00A13E54"/>
    <w:rsid w:val="00A15684"/>
    <w:rsid w:val="00A16E7E"/>
    <w:rsid w:val="00A17505"/>
    <w:rsid w:val="00A179FA"/>
    <w:rsid w:val="00A17F63"/>
    <w:rsid w:val="00A2193B"/>
    <w:rsid w:val="00A21ED8"/>
    <w:rsid w:val="00A2232C"/>
    <w:rsid w:val="00A22470"/>
    <w:rsid w:val="00A23443"/>
    <w:rsid w:val="00A2351A"/>
    <w:rsid w:val="00A23C1D"/>
    <w:rsid w:val="00A23DCC"/>
    <w:rsid w:val="00A25808"/>
    <w:rsid w:val="00A2597F"/>
    <w:rsid w:val="00A2621E"/>
    <w:rsid w:val="00A264A9"/>
    <w:rsid w:val="00A26DCF"/>
    <w:rsid w:val="00A27785"/>
    <w:rsid w:val="00A30187"/>
    <w:rsid w:val="00A30F11"/>
    <w:rsid w:val="00A320D4"/>
    <w:rsid w:val="00A33D23"/>
    <w:rsid w:val="00A3448A"/>
    <w:rsid w:val="00A36297"/>
    <w:rsid w:val="00A36957"/>
    <w:rsid w:val="00A3769B"/>
    <w:rsid w:val="00A37CE5"/>
    <w:rsid w:val="00A41E2B"/>
    <w:rsid w:val="00A42424"/>
    <w:rsid w:val="00A431E9"/>
    <w:rsid w:val="00A4413A"/>
    <w:rsid w:val="00A45B74"/>
    <w:rsid w:val="00A47C5C"/>
    <w:rsid w:val="00A50294"/>
    <w:rsid w:val="00A50665"/>
    <w:rsid w:val="00A52E1D"/>
    <w:rsid w:val="00A61499"/>
    <w:rsid w:val="00A61766"/>
    <w:rsid w:val="00A62A77"/>
    <w:rsid w:val="00A63483"/>
    <w:rsid w:val="00A657D7"/>
    <w:rsid w:val="00A660AC"/>
    <w:rsid w:val="00A676AD"/>
    <w:rsid w:val="00A67E6C"/>
    <w:rsid w:val="00A70797"/>
    <w:rsid w:val="00A71B99"/>
    <w:rsid w:val="00A71C8F"/>
    <w:rsid w:val="00A72AFF"/>
    <w:rsid w:val="00A739D0"/>
    <w:rsid w:val="00A761D4"/>
    <w:rsid w:val="00A76917"/>
    <w:rsid w:val="00A76EEE"/>
    <w:rsid w:val="00A770B0"/>
    <w:rsid w:val="00A77EC4"/>
    <w:rsid w:val="00A80468"/>
    <w:rsid w:val="00A84045"/>
    <w:rsid w:val="00A8443D"/>
    <w:rsid w:val="00A905CF"/>
    <w:rsid w:val="00A917A7"/>
    <w:rsid w:val="00A92879"/>
    <w:rsid w:val="00A92F7E"/>
    <w:rsid w:val="00A9442A"/>
    <w:rsid w:val="00AA016F"/>
    <w:rsid w:val="00AA0FF9"/>
    <w:rsid w:val="00AA143A"/>
    <w:rsid w:val="00AA1ED6"/>
    <w:rsid w:val="00AA2E18"/>
    <w:rsid w:val="00AA3B0C"/>
    <w:rsid w:val="00AA51D6"/>
    <w:rsid w:val="00AA592B"/>
    <w:rsid w:val="00AA5C2E"/>
    <w:rsid w:val="00AA7058"/>
    <w:rsid w:val="00AB0BC8"/>
    <w:rsid w:val="00AB11CA"/>
    <w:rsid w:val="00AB14D9"/>
    <w:rsid w:val="00AB1F09"/>
    <w:rsid w:val="00AB2B79"/>
    <w:rsid w:val="00AB4AB8"/>
    <w:rsid w:val="00AB4EA3"/>
    <w:rsid w:val="00AB5CED"/>
    <w:rsid w:val="00AB655E"/>
    <w:rsid w:val="00AB6906"/>
    <w:rsid w:val="00AB76F7"/>
    <w:rsid w:val="00AC007F"/>
    <w:rsid w:val="00AC0849"/>
    <w:rsid w:val="00AC09F8"/>
    <w:rsid w:val="00AC120C"/>
    <w:rsid w:val="00AC2C88"/>
    <w:rsid w:val="00AC2ECD"/>
    <w:rsid w:val="00AC3119"/>
    <w:rsid w:val="00AC49FB"/>
    <w:rsid w:val="00AC5A10"/>
    <w:rsid w:val="00AC603C"/>
    <w:rsid w:val="00AC72B0"/>
    <w:rsid w:val="00AC7A0D"/>
    <w:rsid w:val="00AD0AA3"/>
    <w:rsid w:val="00AD2ED0"/>
    <w:rsid w:val="00AD31FE"/>
    <w:rsid w:val="00AD3943"/>
    <w:rsid w:val="00AD3F94"/>
    <w:rsid w:val="00AD492B"/>
    <w:rsid w:val="00AD4A5A"/>
    <w:rsid w:val="00AD55D4"/>
    <w:rsid w:val="00AD57C7"/>
    <w:rsid w:val="00AD5E2F"/>
    <w:rsid w:val="00AD6421"/>
    <w:rsid w:val="00AD6D35"/>
    <w:rsid w:val="00AD7AEE"/>
    <w:rsid w:val="00AE137C"/>
    <w:rsid w:val="00AE1D2A"/>
    <w:rsid w:val="00AE27AC"/>
    <w:rsid w:val="00AE3A82"/>
    <w:rsid w:val="00AE3BEF"/>
    <w:rsid w:val="00AE40E0"/>
    <w:rsid w:val="00AE4DBA"/>
    <w:rsid w:val="00AE4F07"/>
    <w:rsid w:val="00AE5083"/>
    <w:rsid w:val="00AE7988"/>
    <w:rsid w:val="00AF1C5D"/>
    <w:rsid w:val="00AF2192"/>
    <w:rsid w:val="00AF42D7"/>
    <w:rsid w:val="00AF6CE8"/>
    <w:rsid w:val="00AF6FED"/>
    <w:rsid w:val="00B006FE"/>
    <w:rsid w:val="00B007CB"/>
    <w:rsid w:val="00B00F65"/>
    <w:rsid w:val="00B013E5"/>
    <w:rsid w:val="00B02AA9"/>
    <w:rsid w:val="00B02FA3"/>
    <w:rsid w:val="00B03CD2"/>
    <w:rsid w:val="00B0408C"/>
    <w:rsid w:val="00B05084"/>
    <w:rsid w:val="00B1015C"/>
    <w:rsid w:val="00B103A1"/>
    <w:rsid w:val="00B127EA"/>
    <w:rsid w:val="00B157F9"/>
    <w:rsid w:val="00B1639E"/>
    <w:rsid w:val="00B20256"/>
    <w:rsid w:val="00B20D09"/>
    <w:rsid w:val="00B21345"/>
    <w:rsid w:val="00B2763F"/>
    <w:rsid w:val="00B27AAC"/>
    <w:rsid w:val="00B27DAE"/>
    <w:rsid w:val="00B27F19"/>
    <w:rsid w:val="00B30929"/>
    <w:rsid w:val="00B313A0"/>
    <w:rsid w:val="00B33DAF"/>
    <w:rsid w:val="00B368D3"/>
    <w:rsid w:val="00B370F0"/>
    <w:rsid w:val="00B372AA"/>
    <w:rsid w:val="00B373C0"/>
    <w:rsid w:val="00B40445"/>
    <w:rsid w:val="00B409E0"/>
    <w:rsid w:val="00B41888"/>
    <w:rsid w:val="00B41979"/>
    <w:rsid w:val="00B43529"/>
    <w:rsid w:val="00B45A52"/>
    <w:rsid w:val="00B46175"/>
    <w:rsid w:val="00B5088E"/>
    <w:rsid w:val="00B548B7"/>
    <w:rsid w:val="00B54E07"/>
    <w:rsid w:val="00B55B4F"/>
    <w:rsid w:val="00B57E96"/>
    <w:rsid w:val="00B664C7"/>
    <w:rsid w:val="00B713D8"/>
    <w:rsid w:val="00B739F6"/>
    <w:rsid w:val="00B73A9E"/>
    <w:rsid w:val="00B74CBA"/>
    <w:rsid w:val="00B75101"/>
    <w:rsid w:val="00B76DE8"/>
    <w:rsid w:val="00B77B79"/>
    <w:rsid w:val="00B80223"/>
    <w:rsid w:val="00B80BC6"/>
    <w:rsid w:val="00B81A6C"/>
    <w:rsid w:val="00B81ADC"/>
    <w:rsid w:val="00B826DE"/>
    <w:rsid w:val="00B85803"/>
    <w:rsid w:val="00B85C5C"/>
    <w:rsid w:val="00B85DE5"/>
    <w:rsid w:val="00B90F73"/>
    <w:rsid w:val="00B91D72"/>
    <w:rsid w:val="00B92D9B"/>
    <w:rsid w:val="00B93B59"/>
    <w:rsid w:val="00B9406A"/>
    <w:rsid w:val="00B96AED"/>
    <w:rsid w:val="00B97479"/>
    <w:rsid w:val="00B97FAC"/>
    <w:rsid w:val="00BA2280"/>
    <w:rsid w:val="00BA234F"/>
    <w:rsid w:val="00BA2A08"/>
    <w:rsid w:val="00BA56D2"/>
    <w:rsid w:val="00BA5D70"/>
    <w:rsid w:val="00BA683F"/>
    <w:rsid w:val="00BA76E0"/>
    <w:rsid w:val="00BB10B4"/>
    <w:rsid w:val="00BB12AE"/>
    <w:rsid w:val="00BB2A25"/>
    <w:rsid w:val="00BB5011"/>
    <w:rsid w:val="00BB51E9"/>
    <w:rsid w:val="00BB6776"/>
    <w:rsid w:val="00BC0FDC"/>
    <w:rsid w:val="00BC3053"/>
    <w:rsid w:val="00BC4D2E"/>
    <w:rsid w:val="00BC5C07"/>
    <w:rsid w:val="00BC6648"/>
    <w:rsid w:val="00BC69D1"/>
    <w:rsid w:val="00BD0E65"/>
    <w:rsid w:val="00BD1765"/>
    <w:rsid w:val="00BD2C9B"/>
    <w:rsid w:val="00BD48AC"/>
    <w:rsid w:val="00BD4DC9"/>
    <w:rsid w:val="00BD5F1A"/>
    <w:rsid w:val="00BE0E12"/>
    <w:rsid w:val="00BE11B1"/>
    <w:rsid w:val="00BE1234"/>
    <w:rsid w:val="00BE1DAC"/>
    <w:rsid w:val="00BE21AA"/>
    <w:rsid w:val="00BE2B02"/>
    <w:rsid w:val="00BE2FA6"/>
    <w:rsid w:val="00BE333F"/>
    <w:rsid w:val="00BE6473"/>
    <w:rsid w:val="00BE6794"/>
    <w:rsid w:val="00BE7406"/>
    <w:rsid w:val="00BE7603"/>
    <w:rsid w:val="00BF06F0"/>
    <w:rsid w:val="00BF0FB5"/>
    <w:rsid w:val="00BF2606"/>
    <w:rsid w:val="00BF3279"/>
    <w:rsid w:val="00BF5766"/>
    <w:rsid w:val="00BF60DF"/>
    <w:rsid w:val="00BF6CB9"/>
    <w:rsid w:val="00BF6FAD"/>
    <w:rsid w:val="00BF74C7"/>
    <w:rsid w:val="00C003B6"/>
    <w:rsid w:val="00C015F1"/>
    <w:rsid w:val="00C01F33"/>
    <w:rsid w:val="00C02CC6"/>
    <w:rsid w:val="00C03DEE"/>
    <w:rsid w:val="00C040F7"/>
    <w:rsid w:val="00C044AB"/>
    <w:rsid w:val="00C04A89"/>
    <w:rsid w:val="00C04DE1"/>
    <w:rsid w:val="00C050BB"/>
    <w:rsid w:val="00C05706"/>
    <w:rsid w:val="00C06354"/>
    <w:rsid w:val="00C07377"/>
    <w:rsid w:val="00C10478"/>
    <w:rsid w:val="00C10DC2"/>
    <w:rsid w:val="00C11EBC"/>
    <w:rsid w:val="00C12107"/>
    <w:rsid w:val="00C130B8"/>
    <w:rsid w:val="00C14C24"/>
    <w:rsid w:val="00C14D4B"/>
    <w:rsid w:val="00C154BB"/>
    <w:rsid w:val="00C178F0"/>
    <w:rsid w:val="00C2107A"/>
    <w:rsid w:val="00C22FB4"/>
    <w:rsid w:val="00C235EB"/>
    <w:rsid w:val="00C2393A"/>
    <w:rsid w:val="00C23A50"/>
    <w:rsid w:val="00C24DF6"/>
    <w:rsid w:val="00C26AD9"/>
    <w:rsid w:val="00C279B5"/>
    <w:rsid w:val="00C27C45"/>
    <w:rsid w:val="00C312F4"/>
    <w:rsid w:val="00C317EE"/>
    <w:rsid w:val="00C32842"/>
    <w:rsid w:val="00C361AD"/>
    <w:rsid w:val="00C3719D"/>
    <w:rsid w:val="00C37CB2"/>
    <w:rsid w:val="00C422D3"/>
    <w:rsid w:val="00C44736"/>
    <w:rsid w:val="00C44DB5"/>
    <w:rsid w:val="00C473A5"/>
    <w:rsid w:val="00C500C9"/>
    <w:rsid w:val="00C503EC"/>
    <w:rsid w:val="00C50BFD"/>
    <w:rsid w:val="00C54995"/>
    <w:rsid w:val="00C54D41"/>
    <w:rsid w:val="00C55727"/>
    <w:rsid w:val="00C55B7F"/>
    <w:rsid w:val="00C57544"/>
    <w:rsid w:val="00C60783"/>
    <w:rsid w:val="00C61803"/>
    <w:rsid w:val="00C636AF"/>
    <w:rsid w:val="00C63A75"/>
    <w:rsid w:val="00C64672"/>
    <w:rsid w:val="00C64F43"/>
    <w:rsid w:val="00C70697"/>
    <w:rsid w:val="00C70AF9"/>
    <w:rsid w:val="00C71297"/>
    <w:rsid w:val="00C72093"/>
    <w:rsid w:val="00C72EF4"/>
    <w:rsid w:val="00C732D1"/>
    <w:rsid w:val="00C744FE"/>
    <w:rsid w:val="00C75D2F"/>
    <w:rsid w:val="00C76386"/>
    <w:rsid w:val="00C767BE"/>
    <w:rsid w:val="00C76E3C"/>
    <w:rsid w:val="00C81568"/>
    <w:rsid w:val="00C81EC3"/>
    <w:rsid w:val="00C9027A"/>
    <w:rsid w:val="00C9068E"/>
    <w:rsid w:val="00C93814"/>
    <w:rsid w:val="00C93C4B"/>
    <w:rsid w:val="00C944AB"/>
    <w:rsid w:val="00C95B40"/>
    <w:rsid w:val="00C96D33"/>
    <w:rsid w:val="00CA1ED8"/>
    <w:rsid w:val="00CA360D"/>
    <w:rsid w:val="00CA4A1D"/>
    <w:rsid w:val="00CA4D49"/>
    <w:rsid w:val="00CA738E"/>
    <w:rsid w:val="00CB1F63"/>
    <w:rsid w:val="00CB3E28"/>
    <w:rsid w:val="00CB4011"/>
    <w:rsid w:val="00CB44DC"/>
    <w:rsid w:val="00CB4BBE"/>
    <w:rsid w:val="00CB7170"/>
    <w:rsid w:val="00CB7D8F"/>
    <w:rsid w:val="00CC040E"/>
    <w:rsid w:val="00CC111F"/>
    <w:rsid w:val="00CC2011"/>
    <w:rsid w:val="00CC3E56"/>
    <w:rsid w:val="00CC3EA0"/>
    <w:rsid w:val="00CC4232"/>
    <w:rsid w:val="00CC7AB3"/>
    <w:rsid w:val="00CC7B45"/>
    <w:rsid w:val="00CD067A"/>
    <w:rsid w:val="00CD1188"/>
    <w:rsid w:val="00CD2ED1"/>
    <w:rsid w:val="00CD337B"/>
    <w:rsid w:val="00CD3438"/>
    <w:rsid w:val="00CD6DD9"/>
    <w:rsid w:val="00CD706B"/>
    <w:rsid w:val="00CE0424"/>
    <w:rsid w:val="00CE53D4"/>
    <w:rsid w:val="00CE7561"/>
    <w:rsid w:val="00CE79BB"/>
    <w:rsid w:val="00CF04F5"/>
    <w:rsid w:val="00CF0CCA"/>
    <w:rsid w:val="00CF1354"/>
    <w:rsid w:val="00CF25F5"/>
    <w:rsid w:val="00CF2C99"/>
    <w:rsid w:val="00CF3B1F"/>
    <w:rsid w:val="00CF3BF6"/>
    <w:rsid w:val="00CF5F00"/>
    <w:rsid w:val="00CF625B"/>
    <w:rsid w:val="00CF64DA"/>
    <w:rsid w:val="00CF65C8"/>
    <w:rsid w:val="00CF687E"/>
    <w:rsid w:val="00D00AB7"/>
    <w:rsid w:val="00D012A4"/>
    <w:rsid w:val="00D0290C"/>
    <w:rsid w:val="00D029A1"/>
    <w:rsid w:val="00D02CCE"/>
    <w:rsid w:val="00D0349B"/>
    <w:rsid w:val="00D10249"/>
    <w:rsid w:val="00D10E3A"/>
    <w:rsid w:val="00D10FC8"/>
    <w:rsid w:val="00D10FFA"/>
    <w:rsid w:val="00D1138D"/>
    <w:rsid w:val="00D115C3"/>
    <w:rsid w:val="00D11897"/>
    <w:rsid w:val="00D125E8"/>
    <w:rsid w:val="00D13135"/>
    <w:rsid w:val="00D13E4E"/>
    <w:rsid w:val="00D17762"/>
    <w:rsid w:val="00D21FD8"/>
    <w:rsid w:val="00D23320"/>
    <w:rsid w:val="00D238C5"/>
    <w:rsid w:val="00D239A7"/>
    <w:rsid w:val="00D23F47"/>
    <w:rsid w:val="00D2405B"/>
    <w:rsid w:val="00D27DC1"/>
    <w:rsid w:val="00D27F83"/>
    <w:rsid w:val="00D34A4F"/>
    <w:rsid w:val="00D357F3"/>
    <w:rsid w:val="00D35D89"/>
    <w:rsid w:val="00D36E71"/>
    <w:rsid w:val="00D37D87"/>
    <w:rsid w:val="00D40B33"/>
    <w:rsid w:val="00D4253A"/>
    <w:rsid w:val="00D4318F"/>
    <w:rsid w:val="00D438BF"/>
    <w:rsid w:val="00D440F8"/>
    <w:rsid w:val="00D44779"/>
    <w:rsid w:val="00D44A2C"/>
    <w:rsid w:val="00D4622E"/>
    <w:rsid w:val="00D46F87"/>
    <w:rsid w:val="00D473D9"/>
    <w:rsid w:val="00D4751A"/>
    <w:rsid w:val="00D50B73"/>
    <w:rsid w:val="00D546FF"/>
    <w:rsid w:val="00D552A3"/>
    <w:rsid w:val="00D55AD5"/>
    <w:rsid w:val="00D566A2"/>
    <w:rsid w:val="00D576CA"/>
    <w:rsid w:val="00D61AF5"/>
    <w:rsid w:val="00D62BA2"/>
    <w:rsid w:val="00D651A7"/>
    <w:rsid w:val="00D65243"/>
    <w:rsid w:val="00D652B5"/>
    <w:rsid w:val="00D66155"/>
    <w:rsid w:val="00D67805"/>
    <w:rsid w:val="00D6784B"/>
    <w:rsid w:val="00D6792C"/>
    <w:rsid w:val="00D703E0"/>
    <w:rsid w:val="00D708B0"/>
    <w:rsid w:val="00D70935"/>
    <w:rsid w:val="00D735D2"/>
    <w:rsid w:val="00D745CB"/>
    <w:rsid w:val="00D754EA"/>
    <w:rsid w:val="00D76453"/>
    <w:rsid w:val="00D77B1D"/>
    <w:rsid w:val="00D8021F"/>
    <w:rsid w:val="00D80383"/>
    <w:rsid w:val="00D811C9"/>
    <w:rsid w:val="00D823C6"/>
    <w:rsid w:val="00D8327F"/>
    <w:rsid w:val="00D86CA3"/>
    <w:rsid w:val="00D871CE"/>
    <w:rsid w:val="00D87C20"/>
    <w:rsid w:val="00D87CA8"/>
    <w:rsid w:val="00D900F5"/>
    <w:rsid w:val="00D9035B"/>
    <w:rsid w:val="00D904CA"/>
    <w:rsid w:val="00D909AD"/>
    <w:rsid w:val="00D912CF"/>
    <w:rsid w:val="00D9196D"/>
    <w:rsid w:val="00D92982"/>
    <w:rsid w:val="00D92D13"/>
    <w:rsid w:val="00D92F46"/>
    <w:rsid w:val="00D953EC"/>
    <w:rsid w:val="00D959BE"/>
    <w:rsid w:val="00D95B06"/>
    <w:rsid w:val="00D96C83"/>
    <w:rsid w:val="00D97107"/>
    <w:rsid w:val="00DA1106"/>
    <w:rsid w:val="00DA20CE"/>
    <w:rsid w:val="00DA24E4"/>
    <w:rsid w:val="00DA305E"/>
    <w:rsid w:val="00DA5417"/>
    <w:rsid w:val="00DA56E8"/>
    <w:rsid w:val="00DA747E"/>
    <w:rsid w:val="00DA79BE"/>
    <w:rsid w:val="00DB0A9F"/>
    <w:rsid w:val="00DB0C52"/>
    <w:rsid w:val="00DB27CC"/>
    <w:rsid w:val="00DB377D"/>
    <w:rsid w:val="00DB50BC"/>
    <w:rsid w:val="00DB5709"/>
    <w:rsid w:val="00DB6456"/>
    <w:rsid w:val="00DB6F90"/>
    <w:rsid w:val="00DB6FCE"/>
    <w:rsid w:val="00DC1604"/>
    <w:rsid w:val="00DC1BCE"/>
    <w:rsid w:val="00DC20A2"/>
    <w:rsid w:val="00DC2D36"/>
    <w:rsid w:val="00DC52C3"/>
    <w:rsid w:val="00DC53EF"/>
    <w:rsid w:val="00DC6537"/>
    <w:rsid w:val="00DC70F8"/>
    <w:rsid w:val="00DD19F2"/>
    <w:rsid w:val="00DD22DE"/>
    <w:rsid w:val="00DD2BA0"/>
    <w:rsid w:val="00DD30B5"/>
    <w:rsid w:val="00DE2BE5"/>
    <w:rsid w:val="00DE2F2F"/>
    <w:rsid w:val="00DE3AEA"/>
    <w:rsid w:val="00DE4B2D"/>
    <w:rsid w:val="00DE5608"/>
    <w:rsid w:val="00DE58D0"/>
    <w:rsid w:val="00DE5ACC"/>
    <w:rsid w:val="00DE654F"/>
    <w:rsid w:val="00DF0B6E"/>
    <w:rsid w:val="00DF15E0"/>
    <w:rsid w:val="00DF2308"/>
    <w:rsid w:val="00DF2936"/>
    <w:rsid w:val="00DF37A0"/>
    <w:rsid w:val="00DF39AF"/>
    <w:rsid w:val="00DF3BD3"/>
    <w:rsid w:val="00DF69DE"/>
    <w:rsid w:val="00DF71C6"/>
    <w:rsid w:val="00E00B48"/>
    <w:rsid w:val="00E07993"/>
    <w:rsid w:val="00E110E7"/>
    <w:rsid w:val="00E11B20"/>
    <w:rsid w:val="00E13A1A"/>
    <w:rsid w:val="00E14CDF"/>
    <w:rsid w:val="00E15E75"/>
    <w:rsid w:val="00E17AB3"/>
    <w:rsid w:val="00E17BB4"/>
    <w:rsid w:val="00E17FA2"/>
    <w:rsid w:val="00E213D9"/>
    <w:rsid w:val="00E22330"/>
    <w:rsid w:val="00E22810"/>
    <w:rsid w:val="00E2451D"/>
    <w:rsid w:val="00E26721"/>
    <w:rsid w:val="00E26E05"/>
    <w:rsid w:val="00E27817"/>
    <w:rsid w:val="00E30B5A"/>
    <w:rsid w:val="00E3123D"/>
    <w:rsid w:val="00E31461"/>
    <w:rsid w:val="00E31D43"/>
    <w:rsid w:val="00E32608"/>
    <w:rsid w:val="00E34188"/>
    <w:rsid w:val="00E34B6E"/>
    <w:rsid w:val="00E3527B"/>
    <w:rsid w:val="00E35559"/>
    <w:rsid w:val="00E36097"/>
    <w:rsid w:val="00E36B83"/>
    <w:rsid w:val="00E3723A"/>
    <w:rsid w:val="00E3754E"/>
    <w:rsid w:val="00E37860"/>
    <w:rsid w:val="00E42815"/>
    <w:rsid w:val="00E43E71"/>
    <w:rsid w:val="00E446F1"/>
    <w:rsid w:val="00E46886"/>
    <w:rsid w:val="00E47AEF"/>
    <w:rsid w:val="00E53145"/>
    <w:rsid w:val="00E53B75"/>
    <w:rsid w:val="00E54E3B"/>
    <w:rsid w:val="00E54EC3"/>
    <w:rsid w:val="00E55058"/>
    <w:rsid w:val="00E56169"/>
    <w:rsid w:val="00E57565"/>
    <w:rsid w:val="00E57EDC"/>
    <w:rsid w:val="00E602B5"/>
    <w:rsid w:val="00E60CE0"/>
    <w:rsid w:val="00E63838"/>
    <w:rsid w:val="00E6389C"/>
    <w:rsid w:val="00E64434"/>
    <w:rsid w:val="00E66CEF"/>
    <w:rsid w:val="00E67C51"/>
    <w:rsid w:val="00E727B5"/>
    <w:rsid w:val="00E72EFC"/>
    <w:rsid w:val="00E75574"/>
    <w:rsid w:val="00E758EC"/>
    <w:rsid w:val="00E776C2"/>
    <w:rsid w:val="00E819B0"/>
    <w:rsid w:val="00E8234C"/>
    <w:rsid w:val="00E82E76"/>
    <w:rsid w:val="00E832A1"/>
    <w:rsid w:val="00E83AA9"/>
    <w:rsid w:val="00E84CF6"/>
    <w:rsid w:val="00E85928"/>
    <w:rsid w:val="00E87822"/>
    <w:rsid w:val="00E90395"/>
    <w:rsid w:val="00E90E49"/>
    <w:rsid w:val="00E9120F"/>
    <w:rsid w:val="00E917BC"/>
    <w:rsid w:val="00E917F9"/>
    <w:rsid w:val="00E9291C"/>
    <w:rsid w:val="00E93FFE"/>
    <w:rsid w:val="00E94F8A"/>
    <w:rsid w:val="00EA1615"/>
    <w:rsid w:val="00EA3726"/>
    <w:rsid w:val="00EA7A41"/>
    <w:rsid w:val="00EB077B"/>
    <w:rsid w:val="00EB4EA2"/>
    <w:rsid w:val="00EB5C90"/>
    <w:rsid w:val="00EB77F9"/>
    <w:rsid w:val="00EB7E83"/>
    <w:rsid w:val="00EC24D5"/>
    <w:rsid w:val="00EC27C6"/>
    <w:rsid w:val="00EC286D"/>
    <w:rsid w:val="00EC4207"/>
    <w:rsid w:val="00EC5017"/>
    <w:rsid w:val="00EC52FD"/>
    <w:rsid w:val="00EC5653"/>
    <w:rsid w:val="00EC6060"/>
    <w:rsid w:val="00EC61DE"/>
    <w:rsid w:val="00EC6CD0"/>
    <w:rsid w:val="00EC6D10"/>
    <w:rsid w:val="00EC71CE"/>
    <w:rsid w:val="00ED0403"/>
    <w:rsid w:val="00ED1006"/>
    <w:rsid w:val="00ED3E31"/>
    <w:rsid w:val="00ED4AF4"/>
    <w:rsid w:val="00ED69B5"/>
    <w:rsid w:val="00ED709D"/>
    <w:rsid w:val="00ED7EA8"/>
    <w:rsid w:val="00EE07A9"/>
    <w:rsid w:val="00EE3411"/>
    <w:rsid w:val="00EE4127"/>
    <w:rsid w:val="00EF097F"/>
    <w:rsid w:val="00EF18FE"/>
    <w:rsid w:val="00EF2CDE"/>
    <w:rsid w:val="00EF3526"/>
    <w:rsid w:val="00EF396D"/>
    <w:rsid w:val="00EF5368"/>
    <w:rsid w:val="00EF5787"/>
    <w:rsid w:val="00EF60D0"/>
    <w:rsid w:val="00EF6246"/>
    <w:rsid w:val="00EF7BF9"/>
    <w:rsid w:val="00F00237"/>
    <w:rsid w:val="00F01A93"/>
    <w:rsid w:val="00F04050"/>
    <w:rsid w:val="00F0528D"/>
    <w:rsid w:val="00F068B7"/>
    <w:rsid w:val="00F06BF9"/>
    <w:rsid w:val="00F06C67"/>
    <w:rsid w:val="00F06DFD"/>
    <w:rsid w:val="00F071D1"/>
    <w:rsid w:val="00F07533"/>
    <w:rsid w:val="00F07799"/>
    <w:rsid w:val="00F07987"/>
    <w:rsid w:val="00F10629"/>
    <w:rsid w:val="00F13B89"/>
    <w:rsid w:val="00F14181"/>
    <w:rsid w:val="00F157C8"/>
    <w:rsid w:val="00F15FA5"/>
    <w:rsid w:val="00F1622C"/>
    <w:rsid w:val="00F16AB2"/>
    <w:rsid w:val="00F179BE"/>
    <w:rsid w:val="00F20265"/>
    <w:rsid w:val="00F209B7"/>
    <w:rsid w:val="00F2288E"/>
    <w:rsid w:val="00F2376F"/>
    <w:rsid w:val="00F23D85"/>
    <w:rsid w:val="00F243D8"/>
    <w:rsid w:val="00F26A84"/>
    <w:rsid w:val="00F2722D"/>
    <w:rsid w:val="00F30828"/>
    <w:rsid w:val="00F30FE1"/>
    <w:rsid w:val="00F313D6"/>
    <w:rsid w:val="00F317E4"/>
    <w:rsid w:val="00F34DF8"/>
    <w:rsid w:val="00F35875"/>
    <w:rsid w:val="00F3743B"/>
    <w:rsid w:val="00F37E91"/>
    <w:rsid w:val="00F4032A"/>
    <w:rsid w:val="00F40F0C"/>
    <w:rsid w:val="00F42E0C"/>
    <w:rsid w:val="00F4766C"/>
    <w:rsid w:val="00F5060E"/>
    <w:rsid w:val="00F507D1"/>
    <w:rsid w:val="00F51436"/>
    <w:rsid w:val="00F519CE"/>
    <w:rsid w:val="00F51ADA"/>
    <w:rsid w:val="00F53205"/>
    <w:rsid w:val="00F532DC"/>
    <w:rsid w:val="00F55CB5"/>
    <w:rsid w:val="00F575EF"/>
    <w:rsid w:val="00F60203"/>
    <w:rsid w:val="00F607C5"/>
    <w:rsid w:val="00F60DEA"/>
    <w:rsid w:val="00F612E1"/>
    <w:rsid w:val="00F613CE"/>
    <w:rsid w:val="00F62CED"/>
    <w:rsid w:val="00F6302A"/>
    <w:rsid w:val="00F63950"/>
    <w:rsid w:val="00F64C2B"/>
    <w:rsid w:val="00F651BE"/>
    <w:rsid w:val="00F67681"/>
    <w:rsid w:val="00F67F53"/>
    <w:rsid w:val="00F703BE"/>
    <w:rsid w:val="00F711CB"/>
    <w:rsid w:val="00F71F69"/>
    <w:rsid w:val="00F72B72"/>
    <w:rsid w:val="00F74BB9"/>
    <w:rsid w:val="00F75582"/>
    <w:rsid w:val="00F75AB7"/>
    <w:rsid w:val="00F76946"/>
    <w:rsid w:val="00F76EFA"/>
    <w:rsid w:val="00F80316"/>
    <w:rsid w:val="00F804BE"/>
    <w:rsid w:val="00F817CE"/>
    <w:rsid w:val="00F8456C"/>
    <w:rsid w:val="00F859D8"/>
    <w:rsid w:val="00F868F5"/>
    <w:rsid w:val="00F87034"/>
    <w:rsid w:val="00F9056A"/>
    <w:rsid w:val="00F90F8D"/>
    <w:rsid w:val="00F91060"/>
    <w:rsid w:val="00F91390"/>
    <w:rsid w:val="00F925AE"/>
    <w:rsid w:val="00F92681"/>
    <w:rsid w:val="00F92782"/>
    <w:rsid w:val="00F92CBB"/>
    <w:rsid w:val="00F93AA9"/>
    <w:rsid w:val="00F96985"/>
    <w:rsid w:val="00F97838"/>
    <w:rsid w:val="00FA0B07"/>
    <w:rsid w:val="00FA0BB2"/>
    <w:rsid w:val="00FA2BB3"/>
    <w:rsid w:val="00FA4184"/>
    <w:rsid w:val="00FA58BE"/>
    <w:rsid w:val="00FA75A7"/>
    <w:rsid w:val="00FB4C80"/>
    <w:rsid w:val="00FB6A6A"/>
    <w:rsid w:val="00FB6AD7"/>
    <w:rsid w:val="00FB7017"/>
    <w:rsid w:val="00FB77A2"/>
    <w:rsid w:val="00FC13ED"/>
    <w:rsid w:val="00FC335D"/>
    <w:rsid w:val="00FC4072"/>
    <w:rsid w:val="00FC439C"/>
    <w:rsid w:val="00FC6B08"/>
    <w:rsid w:val="00FC7429"/>
    <w:rsid w:val="00FC77C9"/>
    <w:rsid w:val="00FD07F6"/>
    <w:rsid w:val="00FD1873"/>
    <w:rsid w:val="00FD18AD"/>
    <w:rsid w:val="00FD1EC8"/>
    <w:rsid w:val="00FD45A1"/>
    <w:rsid w:val="00FD47ED"/>
    <w:rsid w:val="00FD74DB"/>
    <w:rsid w:val="00FD7660"/>
    <w:rsid w:val="00FE0655"/>
    <w:rsid w:val="00FE2365"/>
    <w:rsid w:val="00FE31B1"/>
    <w:rsid w:val="00FE37D7"/>
    <w:rsid w:val="00FE3A20"/>
    <w:rsid w:val="00FE4C7B"/>
    <w:rsid w:val="00FE6A1C"/>
    <w:rsid w:val="00FE7336"/>
    <w:rsid w:val="00FE7606"/>
    <w:rsid w:val="00FE787C"/>
    <w:rsid w:val="00FF05A9"/>
    <w:rsid w:val="00FF12CB"/>
    <w:rsid w:val="00FF2AE3"/>
    <w:rsid w:val="00FF45A5"/>
    <w:rsid w:val="00FF4651"/>
    <w:rsid w:val="00FF4BDA"/>
    <w:rsid w:val="00FF5C91"/>
    <w:rsid w:val="00FF6448"/>
    <w:rsid w:val="06C919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5434EB"/>
  <w15:chartTrackingRefBased/>
  <w15:docId w15:val="{9B47C62E-2344-49B3-97B1-B0ED1EE05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2"/>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2"/>
    <w:link w:val="2Char"/>
    <w:qFormat/>
    <w:rsid w:val="008D00A5"/>
    <w:pPr>
      <w:pBdr>
        <w:top w:val="none" w:sz="0" w:space="0" w:color="auto"/>
      </w:pBdr>
      <w:spacing w:before="180"/>
      <w:outlineLvl w:val="1"/>
    </w:pPr>
    <w:rPr>
      <w:sz w:val="32"/>
    </w:rPr>
  </w:style>
  <w:style w:type="paragraph" w:styleId="31">
    <w:name w:val="heading 3"/>
    <w:basedOn w:val="21"/>
    <w:next w:val="a2"/>
    <w:link w:val="3Char"/>
    <w:qFormat/>
    <w:rsid w:val="008D00A5"/>
    <w:pPr>
      <w:spacing w:before="120"/>
      <w:outlineLvl w:val="2"/>
    </w:pPr>
    <w:rPr>
      <w:sz w:val="28"/>
    </w:rPr>
  </w:style>
  <w:style w:type="paragraph" w:styleId="40">
    <w:name w:val="heading 4"/>
    <w:basedOn w:val="31"/>
    <w:next w:val="a2"/>
    <w:link w:val="4Char"/>
    <w:qFormat/>
    <w:rsid w:val="008D00A5"/>
    <w:pPr>
      <w:ind w:left="1418" w:hanging="1418"/>
      <w:outlineLvl w:val="3"/>
    </w:pPr>
    <w:rPr>
      <w:sz w:val="24"/>
    </w:rPr>
  </w:style>
  <w:style w:type="paragraph" w:styleId="50">
    <w:name w:val="heading 5"/>
    <w:basedOn w:val="40"/>
    <w:next w:val="a2"/>
    <w:link w:val="5Char"/>
    <w:qFormat/>
    <w:rsid w:val="008D00A5"/>
    <w:pPr>
      <w:ind w:left="1701" w:hanging="1701"/>
      <w:outlineLvl w:val="4"/>
    </w:pPr>
    <w:rPr>
      <w:sz w:val="22"/>
    </w:rPr>
  </w:style>
  <w:style w:type="paragraph" w:styleId="6">
    <w:name w:val="heading 6"/>
    <w:basedOn w:val="H6"/>
    <w:next w:val="a2"/>
    <w:link w:val="6Char"/>
    <w:qFormat/>
    <w:rsid w:val="008D00A5"/>
    <w:pPr>
      <w:outlineLvl w:val="5"/>
    </w:pPr>
  </w:style>
  <w:style w:type="paragraph" w:styleId="7">
    <w:name w:val="heading 7"/>
    <w:basedOn w:val="H6"/>
    <w:next w:val="a2"/>
    <w:link w:val="7Char"/>
    <w:qFormat/>
    <w:rsid w:val="008D00A5"/>
    <w:pPr>
      <w:outlineLvl w:val="6"/>
    </w:pPr>
  </w:style>
  <w:style w:type="paragraph" w:styleId="8">
    <w:name w:val="heading 8"/>
    <w:basedOn w:val="1"/>
    <w:next w:val="a2"/>
    <w:link w:val="8Char"/>
    <w:qFormat/>
    <w:rsid w:val="008D00A5"/>
    <w:pPr>
      <w:ind w:left="0" w:firstLine="0"/>
      <w:outlineLvl w:val="7"/>
    </w:pPr>
  </w:style>
  <w:style w:type="paragraph" w:styleId="9">
    <w:name w:val="heading 9"/>
    <w:basedOn w:val="8"/>
    <w:next w:val="a2"/>
    <w:link w:val="9Char"/>
    <w:qFormat/>
    <w:rsid w:val="008D00A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2"/>
    <w:next w:val="a6"/>
    <w:rsid w:val="009E35DB"/>
    <w:pPr>
      <w:keepNext/>
      <w:keepLines/>
      <w:spacing w:before="180"/>
      <w:jc w:val="center"/>
    </w:pPr>
  </w:style>
  <w:style w:type="paragraph" w:styleId="a6">
    <w:name w:val="caption"/>
    <w:basedOn w:val="a2"/>
    <w:next w:val="a2"/>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2"/>
    <w:rsid w:val="008D00A5"/>
    <w:pPr>
      <w:keepLines/>
      <w:spacing w:after="0"/>
    </w:pPr>
  </w:style>
  <w:style w:type="paragraph" w:styleId="a7">
    <w:name w:val="Document Map"/>
    <w:basedOn w:val="a2"/>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b">
    <w:name w:val="footnote reference"/>
    <w:rsid w:val="008D00A5"/>
    <w:rPr>
      <w:b/>
      <w:position w:val="6"/>
      <w:sz w:val="16"/>
    </w:rPr>
  </w:style>
  <w:style w:type="paragraph" w:styleId="ac">
    <w:name w:val="footnote text"/>
    <w:basedOn w:val="a2"/>
    <w:link w:val="Char1"/>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2"/>
    <w:uiPriority w:val="39"/>
    <w:rsid w:val="008D00A5"/>
    <w:pPr>
      <w:ind w:left="1985" w:hanging="1985"/>
    </w:pPr>
  </w:style>
  <w:style w:type="paragraph" w:styleId="70">
    <w:name w:val="toc 7"/>
    <w:basedOn w:val="60"/>
    <w:next w:val="a2"/>
    <w:uiPriority w:val="39"/>
    <w:rsid w:val="008D00A5"/>
    <w:pPr>
      <w:ind w:left="2268" w:hanging="2268"/>
    </w:pPr>
  </w:style>
  <w:style w:type="paragraph" w:styleId="2">
    <w:name w:val="List Bullet 2"/>
    <w:basedOn w:val="a1"/>
    <w:rsid w:val="008D00A5"/>
    <w:pPr>
      <w:numPr>
        <w:numId w:val="7"/>
      </w:numPr>
    </w:pPr>
  </w:style>
  <w:style w:type="paragraph" w:styleId="a1">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2"/>
    <w:next w:val="a2"/>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d">
    <w:name w:val="footer"/>
    <w:basedOn w:val="aa"/>
    <w:link w:val="Char2"/>
    <w:rsid w:val="008D00A5"/>
    <w:pPr>
      <w:jc w:val="center"/>
    </w:pPr>
    <w:rPr>
      <w:i/>
    </w:rPr>
  </w:style>
  <w:style w:type="paragraph" w:customStyle="1" w:styleId="Reference">
    <w:name w:val="Reference"/>
    <w:basedOn w:val="a9"/>
    <w:rsid w:val="009E35DB"/>
    <w:pPr>
      <w:numPr>
        <w:numId w:val="1"/>
      </w:numPr>
    </w:pPr>
  </w:style>
  <w:style w:type="paragraph" w:styleId="ae">
    <w:name w:val="Balloon Text"/>
    <w:basedOn w:val="a2"/>
    <w:link w:val="Char3"/>
    <w:rsid w:val="008D00A5"/>
    <w:pPr>
      <w:spacing w:after="0"/>
    </w:pPr>
    <w:rPr>
      <w:rFonts w:ascii="Segoe UI" w:hAnsi="Segoe UI" w:cs="Segoe UI"/>
      <w:sz w:val="18"/>
      <w:szCs w:val="18"/>
    </w:rPr>
  </w:style>
  <w:style w:type="character" w:styleId="af">
    <w:name w:val="page number"/>
    <w:basedOn w:val="a3"/>
    <w:rsid w:val="008D00A5"/>
  </w:style>
  <w:style w:type="paragraph" w:styleId="a9">
    <w:name w:val="Body Text"/>
    <w:basedOn w:val="a2"/>
    <w:link w:val="Char4"/>
    <w:rsid w:val="008D00A5"/>
    <w:pPr>
      <w:spacing w:after="120"/>
      <w:jc w:val="both"/>
    </w:pPr>
    <w:rPr>
      <w:lang w:eastAsia="zh-CN"/>
    </w:rPr>
  </w:style>
  <w:style w:type="character" w:styleId="af0">
    <w:name w:val="Hyperlink"/>
    <w:uiPriority w:val="99"/>
    <w:rsid w:val="008D00A5"/>
    <w:rPr>
      <w:color w:val="0000FF"/>
      <w:u w:val="single"/>
    </w:rPr>
  </w:style>
  <w:style w:type="character" w:styleId="af1">
    <w:name w:val="FollowedHyperlink"/>
    <w:unhideWhenUsed/>
    <w:rsid w:val="008D00A5"/>
    <w:rPr>
      <w:color w:val="800080"/>
      <w:u w:val="single"/>
    </w:rPr>
  </w:style>
  <w:style w:type="character" w:styleId="af2">
    <w:name w:val="annotation reference"/>
    <w:uiPriority w:val="99"/>
    <w:qFormat/>
    <w:rsid w:val="008D00A5"/>
    <w:rPr>
      <w:sz w:val="16"/>
      <w:szCs w:val="16"/>
    </w:rPr>
  </w:style>
  <w:style w:type="paragraph" w:styleId="af3">
    <w:name w:val="annotation text"/>
    <w:basedOn w:val="a2"/>
    <w:link w:val="Char5"/>
    <w:uiPriority w:val="99"/>
    <w:qFormat/>
    <w:rsid w:val="008D00A5"/>
  </w:style>
  <w:style w:type="paragraph" w:styleId="af4">
    <w:name w:val="annotation subject"/>
    <w:basedOn w:val="af3"/>
    <w:next w:val="af3"/>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left" w:pos="1701"/>
      </w:tabs>
    </w:pPr>
    <w:rPr>
      <w:b/>
      <w:bCs/>
    </w:rPr>
  </w:style>
  <w:style w:type="character" w:customStyle="1" w:styleId="Char4">
    <w:name w:val="본문 Char"/>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2"/>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2"/>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2"/>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2"/>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2"/>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5">
    <w:name w:val="table of figures"/>
    <w:basedOn w:val="a9"/>
    <w:next w:val="a2"/>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e"/>
    <w:rsid w:val="008D00A5"/>
    <w:rPr>
      <w:rFonts w:ascii="Segoe UI" w:hAnsi="Segoe UI" w:cs="Segoe UI"/>
      <w:sz w:val="18"/>
      <w:szCs w:val="18"/>
      <w:lang w:eastAsia="ja-JP"/>
    </w:rPr>
  </w:style>
  <w:style w:type="character" w:customStyle="1" w:styleId="Char5">
    <w:name w:val="메모 텍스트 Char"/>
    <w:link w:val="af3"/>
    <w:uiPriority w:val="99"/>
    <w:qFormat/>
    <w:rsid w:val="008D00A5"/>
    <w:rPr>
      <w:rFonts w:ascii="Times New Roman" w:hAnsi="Times New Roman"/>
      <w:lang w:eastAsia="ja-JP"/>
    </w:rPr>
  </w:style>
  <w:style w:type="character" w:customStyle="1" w:styleId="Char6">
    <w:name w:val="메모 주제 Char"/>
    <w:link w:val="af4"/>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2"/>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문서 구조 Char"/>
    <w:link w:val="a7"/>
    <w:rsid w:val="008D00A5"/>
    <w:rPr>
      <w:rFonts w:ascii="Tahoma" w:hAnsi="Tahoma" w:cs="Tahoma"/>
      <w:shd w:val="clear" w:color="auto" w:fill="000080"/>
      <w:lang w:eastAsia="ja-JP"/>
    </w:rPr>
  </w:style>
  <w:style w:type="paragraph" w:customStyle="1" w:styleId="NO">
    <w:name w:val="NO"/>
    <w:basedOn w:val="a2"/>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2"/>
    <w:next w:val="a2"/>
    <w:rsid w:val="008D00A5"/>
    <w:pPr>
      <w:numPr>
        <w:numId w:val="5"/>
      </w:numPr>
      <w:spacing w:before="40" w:after="0"/>
    </w:pPr>
    <w:rPr>
      <w:rFonts w:eastAsia="MS Mincho"/>
      <w:b/>
      <w:szCs w:val="24"/>
      <w:lang w:eastAsia="en-GB"/>
    </w:rPr>
  </w:style>
  <w:style w:type="character" w:styleId="af6">
    <w:name w:val="Emphasis"/>
    <w:qFormat/>
    <w:rsid w:val="008D00A5"/>
    <w:rPr>
      <w:i/>
      <w:iCs/>
    </w:rPr>
  </w:style>
  <w:style w:type="paragraph" w:customStyle="1" w:styleId="FigureTitle">
    <w:name w:val="Figure_Title"/>
    <w:basedOn w:val="a2"/>
    <w:next w:val="a2"/>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a"/>
    <w:rsid w:val="008D00A5"/>
    <w:rPr>
      <w:rFonts w:ascii="Arial" w:hAnsi="Arial"/>
      <w:b/>
      <w:noProof/>
      <w:sz w:val="18"/>
      <w:lang w:eastAsia="ja-JP"/>
    </w:rPr>
  </w:style>
  <w:style w:type="character" w:customStyle="1" w:styleId="Char2">
    <w:name w:val="바닥글 Char"/>
    <w:link w:val="ad"/>
    <w:rsid w:val="008D00A5"/>
    <w:rPr>
      <w:rFonts w:ascii="Arial" w:hAnsi="Arial"/>
      <w:b/>
      <w:i/>
      <w:noProof/>
      <w:sz w:val="18"/>
      <w:lang w:eastAsia="ja-JP"/>
    </w:rPr>
  </w:style>
  <w:style w:type="character" w:customStyle="1" w:styleId="Char1">
    <w:name w:val="각주 텍스트 Char"/>
    <w:link w:val="ac"/>
    <w:rsid w:val="008D00A5"/>
    <w:rPr>
      <w:rFonts w:ascii="Times New Roman" w:hAnsi="Times New Roman"/>
      <w:sz w:val="16"/>
      <w:lang w:eastAsia="ja-JP"/>
    </w:rPr>
  </w:style>
  <w:style w:type="paragraph" w:customStyle="1" w:styleId="Guidance">
    <w:name w:val="Guidance"/>
    <w:basedOn w:val="a2"/>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0"/>
    <w:rsid w:val="008D00A5"/>
    <w:rPr>
      <w:rFonts w:ascii="Arial" w:hAnsi="Arial"/>
      <w:sz w:val="22"/>
      <w:lang w:eastAsia="ja-JP"/>
    </w:rPr>
  </w:style>
  <w:style w:type="paragraph" w:customStyle="1" w:styleId="H6">
    <w:name w:val="H6"/>
    <w:basedOn w:val="50"/>
    <w:next w:val="a2"/>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7">
    <w:name w:val="index heading"/>
    <w:basedOn w:val="a2"/>
    <w:next w:val="a2"/>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8">
    <w:name w:val="List Paragraph"/>
    <w:aliases w:val="- Bullets,?? ??,?????,????,Lista1,列出段落,中等深浅网格 1 - 着色 21,列表段落,¥¡¡¡¡ì¬º¥¹¥È¶ÎÂä,ÁÐ³ö¶ÎÂä,¥ê¥¹¥È¶ÎÂä,列表段落1,—ño’i—Ž,1st level - Bullet List Paragraph,Lettre d'introduction,Paragrafo elenco,Normal bullet 2,Bullet list,リスト段落,列出段落1,목록 단,列,목록단락,列表段落11"/>
    <w:basedOn w:val="a2"/>
    <w:link w:val="Char7"/>
    <w:uiPriority w:val="34"/>
    <w:qFormat/>
    <w:rsid w:val="008D00A5"/>
    <w:pPr>
      <w:spacing w:after="0"/>
      <w:ind w:left="720"/>
    </w:pPr>
    <w:rPr>
      <w:rFonts w:ascii="Calibri" w:eastAsia="Calibri" w:hAnsi="Calibri"/>
      <w:sz w:val="22"/>
      <w:lang w:val="x-none"/>
    </w:rPr>
  </w:style>
  <w:style w:type="character" w:customStyle="1" w:styleId="Char7">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8"/>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9">
    <w:name w:val="Plain Text"/>
    <w:basedOn w:val="a2"/>
    <w:link w:val="Char8"/>
    <w:rsid w:val="008D00A5"/>
    <w:rPr>
      <w:rFonts w:ascii="Courier New" w:hAnsi="Courier New"/>
      <w:lang w:val="nb-NO"/>
    </w:rPr>
  </w:style>
  <w:style w:type="character" w:customStyle="1" w:styleId="Char8">
    <w:name w:val="글자만 Char"/>
    <w:link w:val="af9"/>
    <w:rsid w:val="008D00A5"/>
    <w:rPr>
      <w:rFonts w:ascii="Courier New" w:hAnsi="Courier New"/>
      <w:lang w:val="nb-NO" w:eastAsia="ja-JP"/>
    </w:rPr>
  </w:style>
  <w:style w:type="character" w:styleId="afa">
    <w:name w:val="Strong"/>
    <w:uiPriority w:val="22"/>
    <w:qFormat/>
    <w:rsid w:val="008D00A5"/>
    <w:rPr>
      <w:b/>
      <w:bCs/>
    </w:rPr>
  </w:style>
  <w:style w:type="table" w:styleId="afb">
    <w:name w:val="Table Grid"/>
    <w:basedOn w:val="a4"/>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2"/>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c">
    <w:name w:val="List Continue"/>
    <w:basedOn w:val="a2"/>
    <w:rsid w:val="003A70A4"/>
    <w:pPr>
      <w:spacing w:after="120"/>
      <w:ind w:left="283"/>
      <w:contextualSpacing/>
    </w:pPr>
  </w:style>
  <w:style w:type="paragraph" w:styleId="25">
    <w:name w:val="List Continue 2"/>
    <w:basedOn w:val="a2"/>
    <w:rsid w:val="003A70A4"/>
    <w:pPr>
      <w:spacing w:after="120"/>
      <w:ind w:left="566"/>
      <w:contextualSpacing/>
    </w:pPr>
  </w:style>
  <w:style w:type="paragraph" w:styleId="3">
    <w:name w:val="List Number 3"/>
    <w:basedOn w:val="20"/>
    <w:rsid w:val="003A70A4"/>
    <w:pPr>
      <w:numPr>
        <w:numId w:val="3"/>
      </w:numPr>
      <w:contextualSpacing/>
    </w:pPr>
  </w:style>
  <w:style w:type="character" w:styleId="afd">
    <w:name w:val="Intense Emphasis"/>
    <w:basedOn w:val="a3"/>
    <w:uiPriority w:val="21"/>
    <w:qFormat/>
    <w:rsid w:val="00721B32"/>
    <w:rPr>
      <w:i/>
      <w:iCs/>
      <w:color w:val="4472C4" w:themeColor="accent1"/>
    </w:rPr>
  </w:style>
  <w:style w:type="paragraph" w:styleId="afe">
    <w:name w:val="Title"/>
    <w:basedOn w:val="a2"/>
    <w:next w:val="a2"/>
    <w:link w:val="Char9"/>
    <w:rsid w:val="000F3FE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har9">
    <w:name w:val="제목 Char"/>
    <w:basedOn w:val="a3"/>
    <w:link w:val="afe"/>
    <w:rsid w:val="000F3FED"/>
    <w:rPr>
      <w:rFonts w:asciiTheme="majorHAnsi" w:eastAsiaTheme="majorEastAsia" w:hAnsiTheme="majorHAnsi" w:cstheme="majorBidi"/>
      <w:spacing w:val="-10"/>
      <w:kern w:val="28"/>
      <w:sz w:val="56"/>
      <w:szCs w:val="56"/>
      <w:lang w:val="en-US" w:eastAsia="en-US"/>
    </w:rPr>
  </w:style>
  <w:style w:type="character" w:customStyle="1" w:styleId="apple-converted-space">
    <w:name w:val="apple-converted-space"/>
    <w:basedOn w:val="a3"/>
    <w:qFormat/>
    <w:rsid w:val="001555B5"/>
  </w:style>
  <w:style w:type="character" w:customStyle="1" w:styleId="B10">
    <w:name w:val="B1 (文字)"/>
    <w:qFormat/>
    <w:locked/>
    <w:rsid w:val="0037331D"/>
    <w:rPr>
      <w:lang w:val="en-GB"/>
    </w:rPr>
  </w:style>
  <w:style w:type="paragraph" w:customStyle="1" w:styleId="a0">
    <w:name w:val="佐藤２"/>
    <w:basedOn w:val="a2"/>
    <w:rsid w:val="0037331D"/>
    <w:pPr>
      <w:numPr>
        <w:numId w:val="13"/>
      </w:numPr>
      <w:spacing w:after="180" w:line="240" w:lineRule="auto"/>
    </w:pPr>
    <w:rPr>
      <w:rFonts w:ascii="Times New Roman" w:eastAsia="MS Gothic" w:hAnsi="Times New Roman" w:cs="Times New Roman"/>
      <w:sz w:val="24"/>
      <w:szCs w:val="20"/>
      <w:lang w:val="en-GB" w:eastAsia="ja-JP"/>
    </w:rPr>
  </w:style>
  <w:style w:type="character" w:customStyle="1" w:styleId="0MaintextChar">
    <w:name w:val="0 Main text Char"/>
    <w:basedOn w:val="a3"/>
    <w:link w:val="0Maintext"/>
    <w:qFormat/>
    <w:locked/>
    <w:rsid w:val="00FC6B08"/>
    <w:rPr>
      <w:rFonts w:ascii="맑은 고딕" w:eastAsia="맑은 고딕" w:hAnsi="맑은 고딕" w:cs="바탕"/>
      <w:lang w:eastAsia="en-US"/>
    </w:rPr>
  </w:style>
  <w:style w:type="paragraph" w:customStyle="1" w:styleId="0Maintext">
    <w:name w:val="0 Main text"/>
    <w:basedOn w:val="a2"/>
    <w:link w:val="0MaintextChar"/>
    <w:qFormat/>
    <w:rsid w:val="00FC6B08"/>
    <w:pPr>
      <w:spacing w:after="100" w:afterAutospacing="1" w:line="288" w:lineRule="auto"/>
      <w:ind w:firstLine="360"/>
      <w:jc w:val="both"/>
    </w:pPr>
    <w:rPr>
      <w:rFonts w:ascii="맑은 고딕" w:eastAsia="맑은 고딕" w:hAnsi="맑은 고딕" w:cs="바탕"/>
      <w:szCs w:val="20"/>
      <w:lang w:val="en-GB"/>
    </w:rPr>
  </w:style>
  <w:style w:type="character" w:styleId="aff">
    <w:name w:val="Placeholder Text"/>
    <w:basedOn w:val="a3"/>
    <w:uiPriority w:val="99"/>
    <w:semiHidden/>
    <w:rsid w:val="00B127EA"/>
    <w:rPr>
      <w:color w:val="808080"/>
    </w:rPr>
  </w:style>
  <w:style w:type="character" w:styleId="aff0">
    <w:name w:val="Unresolved Mention"/>
    <w:basedOn w:val="a3"/>
    <w:uiPriority w:val="99"/>
    <w:unhideWhenUsed/>
    <w:rsid w:val="005545EF"/>
    <w:rPr>
      <w:color w:val="605E5C"/>
      <w:shd w:val="clear" w:color="auto" w:fill="E1DFDD"/>
    </w:rPr>
  </w:style>
  <w:style w:type="character" w:styleId="aff1">
    <w:name w:val="Mention"/>
    <w:basedOn w:val="a3"/>
    <w:uiPriority w:val="99"/>
    <w:unhideWhenUsed/>
    <w:rsid w:val="004439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9537">
      <w:bodyDiv w:val="1"/>
      <w:marLeft w:val="0"/>
      <w:marRight w:val="0"/>
      <w:marTop w:val="0"/>
      <w:marBottom w:val="0"/>
      <w:divBdr>
        <w:top w:val="none" w:sz="0" w:space="0" w:color="auto"/>
        <w:left w:val="none" w:sz="0" w:space="0" w:color="auto"/>
        <w:bottom w:val="none" w:sz="0" w:space="0" w:color="auto"/>
        <w:right w:val="none" w:sz="0" w:space="0" w:color="auto"/>
      </w:divBdr>
    </w:div>
    <w:div w:id="25063342">
      <w:bodyDiv w:val="1"/>
      <w:marLeft w:val="0"/>
      <w:marRight w:val="0"/>
      <w:marTop w:val="0"/>
      <w:marBottom w:val="0"/>
      <w:divBdr>
        <w:top w:val="none" w:sz="0" w:space="0" w:color="auto"/>
        <w:left w:val="none" w:sz="0" w:space="0" w:color="auto"/>
        <w:bottom w:val="none" w:sz="0" w:space="0" w:color="auto"/>
        <w:right w:val="none" w:sz="0" w:space="0" w:color="auto"/>
      </w:divBdr>
    </w:div>
    <w:div w:id="92364666">
      <w:bodyDiv w:val="1"/>
      <w:marLeft w:val="0"/>
      <w:marRight w:val="0"/>
      <w:marTop w:val="0"/>
      <w:marBottom w:val="0"/>
      <w:divBdr>
        <w:top w:val="none" w:sz="0" w:space="0" w:color="auto"/>
        <w:left w:val="none" w:sz="0" w:space="0" w:color="auto"/>
        <w:bottom w:val="none" w:sz="0" w:space="0" w:color="auto"/>
        <w:right w:val="none" w:sz="0" w:space="0" w:color="auto"/>
      </w:divBdr>
    </w:div>
    <w:div w:id="217329718">
      <w:bodyDiv w:val="1"/>
      <w:marLeft w:val="0"/>
      <w:marRight w:val="0"/>
      <w:marTop w:val="0"/>
      <w:marBottom w:val="0"/>
      <w:divBdr>
        <w:top w:val="none" w:sz="0" w:space="0" w:color="auto"/>
        <w:left w:val="none" w:sz="0" w:space="0" w:color="auto"/>
        <w:bottom w:val="none" w:sz="0" w:space="0" w:color="auto"/>
        <w:right w:val="none" w:sz="0" w:space="0" w:color="auto"/>
      </w:divBdr>
    </w:div>
    <w:div w:id="509174481">
      <w:bodyDiv w:val="1"/>
      <w:marLeft w:val="0"/>
      <w:marRight w:val="0"/>
      <w:marTop w:val="0"/>
      <w:marBottom w:val="0"/>
      <w:divBdr>
        <w:top w:val="none" w:sz="0" w:space="0" w:color="auto"/>
        <w:left w:val="none" w:sz="0" w:space="0" w:color="auto"/>
        <w:bottom w:val="none" w:sz="0" w:space="0" w:color="auto"/>
        <w:right w:val="none" w:sz="0" w:space="0" w:color="auto"/>
      </w:divBdr>
    </w:div>
    <w:div w:id="1094782395">
      <w:bodyDiv w:val="1"/>
      <w:marLeft w:val="0"/>
      <w:marRight w:val="0"/>
      <w:marTop w:val="0"/>
      <w:marBottom w:val="0"/>
      <w:divBdr>
        <w:top w:val="none" w:sz="0" w:space="0" w:color="auto"/>
        <w:left w:val="none" w:sz="0" w:space="0" w:color="auto"/>
        <w:bottom w:val="none" w:sz="0" w:space="0" w:color="auto"/>
        <w:right w:val="none" w:sz="0" w:space="0" w:color="auto"/>
      </w:divBdr>
    </w:div>
    <w:div w:id="1125545096">
      <w:bodyDiv w:val="1"/>
      <w:marLeft w:val="0"/>
      <w:marRight w:val="0"/>
      <w:marTop w:val="0"/>
      <w:marBottom w:val="0"/>
      <w:divBdr>
        <w:top w:val="none" w:sz="0" w:space="0" w:color="auto"/>
        <w:left w:val="none" w:sz="0" w:space="0" w:color="auto"/>
        <w:bottom w:val="none" w:sz="0" w:space="0" w:color="auto"/>
        <w:right w:val="none" w:sz="0" w:space="0" w:color="auto"/>
      </w:divBdr>
    </w:div>
    <w:div w:id="1180437890">
      <w:bodyDiv w:val="1"/>
      <w:marLeft w:val="0"/>
      <w:marRight w:val="0"/>
      <w:marTop w:val="0"/>
      <w:marBottom w:val="0"/>
      <w:divBdr>
        <w:top w:val="none" w:sz="0" w:space="0" w:color="auto"/>
        <w:left w:val="none" w:sz="0" w:space="0" w:color="auto"/>
        <w:bottom w:val="none" w:sz="0" w:space="0" w:color="auto"/>
        <w:right w:val="none" w:sz="0" w:space="0" w:color="auto"/>
      </w:divBdr>
    </w:div>
    <w:div w:id="1301888123">
      <w:bodyDiv w:val="1"/>
      <w:marLeft w:val="0"/>
      <w:marRight w:val="0"/>
      <w:marTop w:val="0"/>
      <w:marBottom w:val="0"/>
      <w:divBdr>
        <w:top w:val="none" w:sz="0" w:space="0" w:color="auto"/>
        <w:left w:val="none" w:sz="0" w:space="0" w:color="auto"/>
        <w:bottom w:val="none" w:sz="0" w:space="0" w:color="auto"/>
        <w:right w:val="none" w:sz="0" w:space="0" w:color="auto"/>
      </w:divBdr>
    </w:div>
    <w:div w:id="1339582064">
      <w:bodyDiv w:val="1"/>
      <w:marLeft w:val="0"/>
      <w:marRight w:val="0"/>
      <w:marTop w:val="0"/>
      <w:marBottom w:val="0"/>
      <w:divBdr>
        <w:top w:val="none" w:sz="0" w:space="0" w:color="auto"/>
        <w:left w:val="none" w:sz="0" w:space="0" w:color="auto"/>
        <w:bottom w:val="none" w:sz="0" w:space="0" w:color="auto"/>
        <w:right w:val="none" w:sz="0" w:space="0" w:color="auto"/>
      </w:divBdr>
    </w:div>
    <w:div w:id="1517621796">
      <w:bodyDiv w:val="1"/>
      <w:marLeft w:val="0"/>
      <w:marRight w:val="0"/>
      <w:marTop w:val="0"/>
      <w:marBottom w:val="0"/>
      <w:divBdr>
        <w:top w:val="none" w:sz="0" w:space="0" w:color="auto"/>
        <w:left w:val="none" w:sz="0" w:space="0" w:color="auto"/>
        <w:bottom w:val="none" w:sz="0" w:space="0" w:color="auto"/>
        <w:right w:val="none" w:sz="0" w:space="0" w:color="auto"/>
      </w:divBdr>
    </w:div>
    <w:div w:id="1788812356">
      <w:bodyDiv w:val="1"/>
      <w:marLeft w:val="0"/>
      <w:marRight w:val="0"/>
      <w:marTop w:val="0"/>
      <w:marBottom w:val="0"/>
      <w:divBdr>
        <w:top w:val="none" w:sz="0" w:space="0" w:color="auto"/>
        <w:left w:val="none" w:sz="0" w:space="0" w:color="auto"/>
        <w:bottom w:val="none" w:sz="0" w:space="0" w:color="auto"/>
        <w:right w:val="none" w:sz="0" w:space="0" w:color="auto"/>
      </w:divBdr>
      <w:divsChild>
        <w:div w:id="375007363">
          <w:marLeft w:val="1123"/>
          <w:marRight w:val="0"/>
          <w:marTop w:val="60"/>
          <w:marBottom w:val="0"/>
          <w:divBdr>
            <w:top w:val="none" w:sz="0" w:space="0" w:color="auto"/>
            <w:left w:val="none" w:sz="0" w:space="0" w:color="auto"/>
            <w:bottom w:val="none" w:sz="0" w:space="0" w:color="auto"/>
            <w:right w:val="none" w:sz="0" w:space="0" w:color="auto"/>
          </w:divBdr>
        </w:div>
        <w:div w:id="769811676">
          <w:marLeft w:val="1123"/>
          <w:marRight w:val="0"/>
          <w:marTop w:val="60"/>
          <w:marBottom w:val="0"/>
          <w:divBdr>
            <w:top w:val="none" w:sz="0" w:space="0" w:color="auto"/>
            <w:left w:val="none" w:sz="0" w:space="0" w:color="auto"/>
            <w:bottom w:val="none" w:sz="0" w:space="0" w:color="auto"/>
            <w:right w:val="none" w:sz="0" w:space="0" w:color="auto"/>
          </w:divBdr>
        </w:div>
        <w:div w:id="1414743631">
          <w:marLeft w:val="1123"/>
          <w:marRight w:val="0"/>
          <w:marTop w:val="60"/>
          <w:marBottom w:val="0"/>
          <w:divBdr>
            <w:top w:val="none" w:sz="0" w:space="0" w:color="auto"/>
            <w:left w:val="none" w:sz="0" w:space="0" w:color="auto"/>
            <w:bottom w:val="none" w:sz="0" w:space="0" w:color="auto"/>
            <w:right w:val="none" w:sz="0" w:space="0" w:color="auto"/>
          </w:divBdr>
        </w:div>
        <w:div w:id="1908298807">
          <w:marLeft w:val="547"/>
          <w:marRight w:val="0"/>
          <w:marTop w:val="60"/>
          <w:marBottom w:val="0"/>
          <w:divBdr>
            <w:top w:val="none" w:sz="0" w:space="0" w:color="auto"/>
            <w:left w:val="none" w:sz="0" w:space="0" w:color="auto"/>
            <w:bottom w:val="none" w:sz="0" w:space="0" w:color="auto"/>
            <w:right w:val="none" w:sz="0" w:space="0" w:color="auto"/>
          </w:divBdr>
        </w:div>
      </w:divsChild>
    </w:div>
    <w:div w:id="1797528468">
      <w:bodyDiv w:val="1"/>
      <w:marLeft w:val="0"/>
      <w:marRight w:val="0"/>
      <w:marTop w:val="0"/>
      <w:marBottom w:val="0"/>
      <w:divBdr>
        <w:top w:val="none" w:sz="0" w:space="0" w:color="auto"/>
        <w:left w:val="none" w:sz="0" w:space="0" w:color="auto"/>
        <w:bottom w:val="none" w:sz="0" w:space="0" w:color="auto"/>
        <w:right w:val="none" w:sz="0" w:space="0" w:color="auto"/>
      </w:divBdr>
    </w:div>
    <w:div w:id="1822112513">
      <w:bodyDiv w:val="1"/>
      <w:marLeft w:val="0"/>
      <w:marRight w:val="0"/>
      <w:marTop w:val="0"/>
      <w:marBottom w:val="0"/>
      <w:divBdr>
        <w:top w:val="none" w:sz="0" w:space="0" w:color="auto"/>
        <w:left w:val="none" w:sz="0" w:space="0" w:color="auto"/>
        <w:bottom w:val="none" w:sz="0" w:space="0" w:color="auto"/>
        <w:right w:val="none" w:sz="0" w:space="0" w:color="auto"/>
      </w:divBdr>
    </w:div>
    <w:div w:id="191142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53685;&#54633;%20&#47928;&#49436;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Sheet1!$B$5</c:f>
              <c:strCache>
                <c:ptCount val="1"/>
                <c:pt idx="0">
                  <c:v>NR (n78) - Reciproity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Sheet1!$C$4:$D$4</c:f>
              <c:strCache>
                <c:ptCount val="1"/>
                <c:pt idx="0">
                  <c:v>Spectral Efficiency (Mbps / RB)</c:v>
                </c:pt>
              </c:strCache>
            </c:strRef>
          </c:cat>
          <c:val>
            <c:numRef>
              <c:f>Sheet1!$C$5:$D$5</c:f>
              <c:numCache>
                <c:formatCode>0.0_ </c:formatCode>
                <c:ptCount val="1"/>
                <c:pt idx="0">
                  <c:v>5.8190476190476188</c:v>
                </c:pt>
              </c:numCache>
            </c:numRef>
          </c:val>
          <c:extLst>
            <c:ext xmlns:c16="http://schemas.microsoft.com/office/drawing/2014/chart" uri="{C3380CC4-5D6E-409C-BE32-E72D297353CC}">
              <c16:uniqueId val="{00000000-41E1-4D99-96AE-093439D6109D}"/>
            </c:ext>
          </c:extLst>
        </c:ser>
        <c:ser>
          <c:idx val="1"/>
          <c:order val="1"/>
          <c:tx>
            <c:strRef>
              <c:f>Sheet1!$B$6</c:f>
              <c:strCache>
                <c:ptCount val="1"/>
                <c:pt idx="0">
                  <c:v>NR (n78) - PMI (32P CSI-RS)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Sheet1!$C$4:$D$4</c:f>
              <c:strCache>
                <c:ptCount val="1"/>
                <c:pt idx="0">
                  <c:v>Spectral Efficiency (Mbps / RB)</c:v>
                </c:pt>
              </c:strCache>
            </c:strRef>
          </c:cat>
          <c:val>
            <c:numRef>
              <c:f>Sheet1!$C$6:$D$6</c:f>
              <c:numCache>
                <c:formatCode>0.0_ </c:formatCode>
                <c:ptCount val="1"/>
                <c:pt idx="0">
                  <c:v>4.352380952380952</c:v>
                </c:pt>
              </c:numCache>
            </c:numRef>
          </c:val>
          <c:extLst>
            <c:ext xmlns:c16="http://schemas.microsoft.com/office/drawing/2014/chart" uri="{C3380CC4-5D6E-409C-BE32-E72D297353CC}">
              <c16:uniqueId val="{00000001-41E1-4D99-96AE-093439D6109D}"/>
            </c:ext>
          </c:extLst>
        </c:ser>
        <c:ser>
          <c:idx val="2"/>
          <c:order val="2"/>
          <c:tx>
            <c:strRef>
              <c:f>Sheet1!$B$7</c:f>
              <c:strCache>
                <c:ptCount val="1"/>
                <c:pt idx="0">
                  <c:v>LTE (5CC CA, &lt;3GHz) - PMI (4P/2P CRS)</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Sheet1!$C$4:$D$4</c:f>
              <c:strCache>
                <c:ptCount val="1"/>
                <c:pt idx="0">
                  <c:v>Spectral Efficiency (Mbps / RB)</c:v>
                </c:pt>
              </c:strCache>
            </c:strRef>
          </c:cat>
          <c:val>
            <c:numRef>
              <c:f>Sheet1!$C$7:$D$7</c:f>
              <c:numCache>
                <c:formatCode>0.0_ </c:formatCode>
                <c:ptCount val="1"/>
                <c:pt idx="0">
                  <c:v>1.3653846153846154</c:v>
                </c:pt>
              </c:numCache>
            </c:numRef>
          </c:val>
          <c:extLst>
            <c:ext xmlns:c16="http://schemas.microsoft.com/office/drawing/2014/chart" uri="{C3380CC4-5D6E-409C-BE32-E72D297353CC}">
              <c16:uniqueId val="{00000002-41E1-4D99-96AE-093439D6109D}"/>
            </c:ext>
          </c:extLst>
        </c:ser>
        <c:dLbls>
          <c:dLblPos val="outEnd"/>
          <c:showLegendKey val="0"/>
          <c:showVal val="1"/>
          <c:showCatName val="0"/>
          <c:showSerName val="0"/>
          <c:showPercent val="0"/>
          <c:showBubbleSize val="0"/>
        </c:dLbls>
        <c:gapWidth val="219"/>
        <c:overlap val="-27"/>
        <c:axId val="896027103"/>
        <c:axId val="896033759"/>
      </c:barChart>
      <c:catAx>
        <c:axId val="8960271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crossAx val="896033759"/>
        <c:crosses val="autoZero"/>
        <c:auto val="1"/>
        <c:lblAlgn val="ctr"/>
        <c:lblOffset val="100"/>
        <c:noMultiLvlLbl val="0"/>
      </c:catAx>
      <c:valAx>
        <c:axId val="896033759"/>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crossAx val="89602710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pPr>
      <a:endParaRPr lang="ko-K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69101493-1045-463F-A5F6-F3EFDC937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566</TotalTime>
  <Pages>3</Pages>
  <Words>712</Words>
  <Characters>3732</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SK Telecom</vt:lpstr>
      <vt:lpstr>Ericsson</vt:lpstr>
    </vt:vector>
  </TitlesOfParts>
  <Company>Ericsson</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 Telecom</dc:title>
  <dc:subject/>
  <dc:creator>yunesung.kim@sktelecom.com</dc:creator>
  <cp:keywords>3GPP; SK Telecom; TDoc</cp:keywords>
  <dc:description/>
  <cp:lastModifiedBy>김윤성님/Access개발팀</cp:lastModifiedBy>
  <cp:revision>393</cp:revision>
  <cp:lastPrinted>2008-01-31T07:09:00Z</cp:lastPrinted>
  <dcterms:created xsi:type="dcterms:W3CDTF">2022-08-29T09:19:00Z</dcterms:created>
  <dcterms:modified xsi:type="dcterms:W3CDTF">2022-09-02T06:33:00Z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